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5580" w:type="dxa"/>
        <w:tblLook w:val="01E0" w:firstRow="1" w:lastRow="1" w:firstColumn="1" w:lastColumn="1" w:noHBand="0" w:noVBand="0"/>
      </w:tblPr>
      <w:tblGrid>
        <w:gridCol w:w="4218"/>
      </w:tblGrid>
      <w:tr w:rsidR="00574033" w:rsidRPr="00763119" w:rsidTr="00FC3661">
        <w:trPr>
          <w:trHeight w:val="2409"/>
        </w:trPr>
        <w:tc>
          <w:tcPr>
            <w:tcW w:w="4218" w:type="dxa"/>
          </w:tcPr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Славянского городского </w:t>
            </w:r>
          </w:p>
          <w:p w:rsidR="00574033" w:rsidRPr="00763119" w:rsidRDefault="00574033" w:rsidP="00CE144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Славянского района</w:t>
            </w:r>
          </w:p>
          <w:p w:rsidR="00574033" w:rsidRPr="00763119" w:rsidRDefault="00574033" w:rsidP="0076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05.06.2018 </w:t>
            </w:r>
            <w:r w:rsidRPr="007631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63119"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bookmarkStart w:id="0" w:name="_GoBack"/>
            <w:bookmarkEnd w:id="0"/>
          </w:p>
        </w:tc>
      </w:tr>
    </w:tbl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b/>
          <w:spacing w:val="2"/>
          <w:sz w:val="28"/>
          <w:szCs w:val="28"/>
          <w:lang w:eastAsia="ru-RU"/>
        </w:rPr>
        <w:t>о пункте управления чрезвычайными ситуациями</w:t>
      </w:r>
    </w:p>
    <w:p w:rsidR="00574033" w:rsidRPr="00763119" w:rsidRDefault="00574033" w:rsidP="000F16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администрации Славянского городского поселения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b/>
          <w:spacing w:val="2"/>
          <w:sz w:val="28"/>
          <w:szCs w:val="28"/>
          <w:lang w:eastAsia="ru-RU"/>
        </w:rPr>
        <w:t>Славянского района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1.1. </w:t>
      </w:r>
      <w:proofErr w:type="gramStart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Пункт управления чрезвычайными ситуациями администрации Сл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вянского городского поселения Славянского района - организационно-технический комплекс специально оборудованного помещения, программно-технических средств обработки и отображения информации, средств связи и передачи данных, служб эксплуатации, предназначенный для обеспечения процедур подготовки и принятия качественных управленческих решений гл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вы Славянского городского поселения Славянского района, информационной поддержки анализа проблемных ситуаций, текущего мониторинга ситуации, информационной поддержки планирования, информационно-аналитической поддержки мероприятий по предотвращению</w:t>
      </w:r>
      <w:proofErr w:type="gramEnd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ликвидации чрезвычайных 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туаций.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1.2. Пункт управления чрезвычайными ситуациями включает в себя: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специально оборудованное помещение, средства связи и передачи да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ных, программно-аппаратные средства отображения информации, средства защиты информации;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государственные информационные ресурсы, государственные информ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ционные системы, используемые для накопления, обработки, анализа и пре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ставления данных;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специалиста, осуществляющего аналитическое и техническое обеспеч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ние функционирования пункта управления.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2. Задачи пункта управления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2.1. Обеспечение сбора, обработки и анализа информации, необходимой для функционирования информационно-аналитической системы, использу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мой для подготовки и принятия управленческих решений.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  <w:t>2.2. Подготовка информационных, информационно-справочных и 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формационно-аналитических материалов к мероприятиям, проводимым в пункте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2.3. Моделирование последствий управленческих решений на базе 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пользования информационно-аналитических систем.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2.4. Обеспечение текущего информирования и информационно-справочного обслуживания пользователя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2.5. Обеспечение принятия эффективных управленческих решений по предотвращению и ликвидации последствий чрезвычайных и кризисных сит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аций на территории Славянского городского поселения Славянского района;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2.6. Обеспечение проведения мероприятий по мониторингу текущей 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туации, плановому рассмотрению проблем, в том числе в режиме видеоконф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ренций.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2.7. Обеспечение необходимого уровня защиты информации, обрабат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ваемой в пункте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2.8. Обеспечение функционирования мобильного виртуального рабочего главы поселения.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3. Планирование работы ситуационного центра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3.1. Для организации работы ситуационного центра разрабатываются: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 работ по эксплуатации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 работ по развитию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 работ по техническому обслуживанию и программному сопрово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ж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дению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регламент работы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перечень пользователей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Регламент работы и перечень пользователей пункта управления утве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ждаются главой Славянского городского поселения Славянского района.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В планах работ определяются перечень и содержание мероприятий, 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ца, ответственные за их исполнение, а также сроки исполнения. Указанные планы работ утверждаются заместителем главы Славянского городского пос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ления Славянского района, курирующего вопросы информатизации (далее - координатор пункта управления).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3.2. План работ по эксплуатации пункта управления чрезвычайными 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туациями предусматривает обеспечение текущего информирования и инфо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мационно-справочного обслуживания пользователей пункта управления, по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готовку информационных, информационно-справочных и информационно-аналитических материалов, обеспечение сбора, обработки и анализа информ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ции, необходимой для функционирования информационно-аналитических 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стем пункта управления, проведение видеоконференций и совещаний в пункте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 работ по эксплуатации пункта управления составляется на основе плана работы муниципального образования Славянский район, с учетом пл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нов работы органов государственной власти Краснодарского края, а также предложений пользователей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3.3. План работ по развитию пункта управления включает перечень м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роприятий по модернизации и развитию информационных ресурсов, програ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мно-технических средств, сре</w:t>
      </w:r>
      <w:proofErr w:type="gramStart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дств св</w:t>
      </w:r>
      <w:proofErr w:type="gramEnd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язи и передачи данных, структуры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3.4. План работ по техническому обслуживанию и программному сопр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вождению пункта управления, направленных на осуществление надежного функционирования всех систем пункта управления, определяет виды проф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лактического обслуживания технических средств и регулирование процесса программного сопровождения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3.5. По поручению главы Славянского городского поселения Славянск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го района или координатора пункта управления проводятся и внеплановые мероприятия.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4. Организация работы пункта управления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4.1. Координатор пункта управления осуществляет </w:t>
      </w:r>
      <w:proofErr w:type="gramStart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нием: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плана работ по эксплуатации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плана работ по развитию пункта управления;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плана работ по техническому обслуживанию и программному сопр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вождению пункта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4.2. Пользователи пункта управления в соответствии с регламентом 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боты пункта управления имеют право: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быть допущенными к информационным ресурсам пункта управления в полном или ограниченном объеме;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получать в установленном порядке тематические подборки из информ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ционных ресурсов пункта управления как однократно, так и периодически;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проводить совещания, видеоконференции и другие мероприятия.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4.3. Информационно-аналитическое обеспечение деятельности пункта управления осуществляет управление информационных ресурсов города.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4.4. Информационно-технологическое обеспечение деятельности пункта управления, в том числе работы по защите информации, осуществляются гл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вой Славянского городского поселения Славянского района.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4.5. Территориальные подразделения федеральных органов госуда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ственной власти и организации представляют информацию для пункта упра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ления в соответствии с заключенными соглашениями об информационном взаимодействии.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4.6. Проведение мероприятий в пункте управления осуществляется в режимах мониторинга и анализа текущей ситуации, планового рассмотрения проблем, оперативного информирования, а также в режиме видеоконфере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ций.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4.7. Режим мониторинга предназначен для текущего информационно-аналитического, справочного и модельного обеспечения деятельности главы 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Славянского городского поселения Славянского района и его заместителей, информирования о важнейших событиях, происходящих на территории Сл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вянского городского поселения Славянского района, выявления проблемных и предкризисных ситуаций.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Текущее информирование пользователей пункта управления осущест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ляется на основе информации, поступающей в пункт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4.8. Проведение мероприятий в режиме планового совещания предпол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гает представление участникам совещаний презентаций, аналитических мат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риалов и ситуационных моделей, наиболее полно характеризующих рассма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риваемую проблему или ситуацию.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Основные мероприятия пункта управления в режиме планового ра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смотрения проблем проводятся в виде совещаний с заранее разработанным сценарием обсуждения конкретной проблемы.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4.9. Чрезвычайный режим представления оперативных материалов предназначен для оценки обстановки, проведения экспресс-анализа, подгото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ки решений, оперативного составления прогнозов для управления конфликт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ми и кризисами.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В чрезвычайном режиме предварительная подготовка материала и и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формации производится по мере возможности в соответствии со сложившейся ситуацией, а состав необходимой информации определяется в процессе о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суждения.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4.10. Проведение мероприятий в режиме аналитической видеоконфере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ции осуществляется при отсутствии возможности сбора в пункте управления. При этом организуются каналы связи, в том числе и междугородние, между удаленными залами совещаний или другими пунктами управления.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5. Расположение пункта управления</w:t>
      </w:r>
    </w:p>
    <w:p w:rsidR="00574033" w:rsidRPr="00763119" w:rsidRDefault="00574033" w:rsidP="00025F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ab/>
        <w:t>Пункт управления размещается в кабинете № 321 здания администрации</w:t>
      </w:r>
    </w:p>
    <w:p w:rsidR="00574033" w:rsidRPr="00763119" w:rsidRDefault="00574033" w:rsidP="00CE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Славянский район, расположенного по адресу: г. Славянск-на-Кубани, ул. </w:t>
      </w:r>
      <w:proofErr w:type="gramStart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Красная</w:t>
      </w:r>
      <w:proofErr w:type="gramEnd"/>
      <w:r w:rsidRPr="00763119">
        <w:rPr>
          <w:rFonts w:ascii="Times New Roman" w:hAnsi="Times New Roman"/>
          <w:spacing w:val="2"/>
          <w:sz w:val="28"/>
          <w:szCs w:val="28"/>
          <w:lang w:eastAsia="ru-RU"/>
        </w:rPr>
        <w:t>, 22. тел.: 4-36-82.</w:t>
      </w:r>
    </w:p>
    <w:p w:rsidR="00574033" w:rsidRPr="00763119" w:rsidRDefault="00574033" w:rsidP="00CE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033" w:rsidRPr="00763119" w:rsidRDefault="00574033" w:rsidP="00CE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033" w:rsidRPr="00763119" w:rsidRDefault="00574033" w:rsidP="00CE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033" w:rsidRPr="00763119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763119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574033" w:rsidRPr="00763119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763119">
        <w:rPr>
          <w:rFonts w:ascii="Times New Roman" w:hAnsi="Times New Roman"/>
          <w:sz w:val="28"/>
          <w:szCs w:val="28"/>
          <w:lang w:eastAsia="ru-RU"/>
        </w:rPr>
        <w:t xml:space="preserve">строительства, жилищно-коммунального </w:t>
      </w:r>
    </w:p>
    <w:p w:rsidR="00574033" w:rsidRPr="00763119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763119">
        <w:rPr>
          <w:rFonts w:ascii="Times New Roman" w:hAnsi="Times New Roman"/>
          <w:sz w:val="28"/>
          <w:szCs w:val="28"/>
          <w:lang w:eastAsia="ru-RU"/>
        </w:rPr>
        <w:t xml:space="preserve">хозяйства, транспорта и связи </w:t>
      </w:r>
    </w:p>
    <w:p w:rsidR="00574033" w:rsidRPr="00763119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76311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63119">
        <w:rPr>
          <w:rFonts w:ascii="Times New Roman" w:hAnsi="Times New Roman"/>
          <w:sz w:val="28"/>
          <w:szCs w:val="28"/>
          <w:lang w:eastAsia="ru-RU"/>
        </w:rPr>
        <w:t>Славянского</w:t>
      </w:r>
      <w:proofErr w:type="gramEnd"/>
      <w:r w:rsidRPr="00763119">
        <w:rPr>
          <w:rFonts w:ascii="Times New Roman" w:hAnsi="Times New Roman"/>
          <w:sz w:val="28"/>
          <w:szCs w:val="28"/>
          <w:lang w:eastAsia="ru-RU"/>
        </w:rPr>
        <w:t xml:space="preserve"> городского </w:t>
      </w:r>
    </w:p>
    <w:p w:rsidR="00574033" w:rsidRPr="00763119" w:rsidRDefault="00574033" w:rsidP="006D4B9B">
      <w:pPr>
        <w:spacing w:after="0" w:line="228" w:lineRule="auto"/>
        <w:rPr>
          <w:rFonts w:ascii="Times New Roman" w:hAnsi="Times New Roman"/>
          <w:sz w:val="28"/>
          <w:szCs w:val="28"/>
          <w:lang w:eastAsia="ru-RU"/>
        </w:rPr>
      </w:pPr>
      <w:r w:rsidRPr="00763119">
        <w:rPr>
          <w:rFonts w:ascii="Times New Roman" w:hAnsi="Times New Roman"/>
          <w:sz w:val="28"/>
          <w:szCs w:val="28"/>
          <w:lang w:eastAsia="ru-RU"/>
        </w:rPr>
        <w:t xml:space="preserve">поселения Славянского района </w:t>
      </w:r>
      <w:r w:rsidRPr="00763119">
        <w:rPr>
          <w:rFonts w:ascii="Times New Roman" w:hAnsi="Times New Roman"/>
          <w:sz w:val="28"/>
          <w:szCs w:val="28"/>
          <w:lang w:eastAsia="ru-RU"/>
        </w:rPr>
        <w:tab/>
      </w:r>
      <w:r w:rsidRPr="00763119">
        <w:rPr>
          <w:rFonts w:ascii="Times New Roman" w:hAnsi="Times New Roman"/>
          <w:sz w:val="28"/>
          <w:szCs w:val="28"/>
          <w:lang w:eastAsia="ru-RU"/>
        </w:rPr>
        <w:tab/>
      </w:r>
      <w:r w:rsidRPr="00763119">
        <w:rPr>
          <w:rFonts w:ascii="Times New Roman" w:hAnsi="Times New Roman"/>
          <w:sz w:val="28"/>
          <w:szCs w:val="28"/>
          <w:lang w:eastAsia="ru-RU"/>
        </w:rPr>
        <w:tab/>
      </w:r>
      <w:r w:rsidRPr="00763119">
        <w:rPr>
          <w:rFonts w:ascii="Times New Roman" w:hAnsi="Times New Roman"/>
          <w:sz w:val="28"/>
          <w:szCs w:val="28"/>
          <w:lang w:eastAsia="ru-RU"/>
        </w:rPr>
        <w:tab/>
      </w:r>
      <w:r w:rsidRPr="00763119">
        <w:rPr>
          <w:rFonts w:ascii="Times New Roman" w:hAnsi="Times New Roman"/>
          <w:sz w:val="28"/>
          <w:szCs w:val="28"/>
          <w:lang w:eastAsia="ru-RU"/>
        </w:rPr>
        <w:tab/>
        <w:t xml:space="preserve">         С.М. Игнатенко</w:t>
      </w:r>
    </w:p>
    <w:sectPr w:rsidR="00574033" w:rsidRPr="00763119" w:rsidSect="00CE1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4A"/>
    <w:rsid w:val="00025F17"/>
    <w:rsid w:val="000C53FD"/>
    <w:rsid w:val="000F1352"/>
    <w:rsid w:val="000F16A8"/>
    <w:rsid w:val="00125C9B"/>
    <w:rsid w:val="00170069"/>
    <w:rsid w:val="00574033"/>
    <w:rsid w:val="005C04A4"/>
    <w:rsid w:val="005C1DC9"/>
    <w:rsid w:val="006D4B9B"/>
    <w:rsid w:val="007605ED"/>
    <w:rsid w:val="00763119"/>
    <w:rsid w:val="007C68AA"/>
    <w:rsid w:val="007D02EC"/>
    <w:rsid w:val="00B44E14"/>
    <w:rsid w:val="00CE144A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0F0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Андрусенко Мария Сергеевна</cp:lastModifiedBy>
  <cp:revision>7</cp:revision>
  <cp:lastPrinted>2018-06-06T05:21:00Z</cp:lastPrinted>
  <dcterms:created xsi:type="dcterms:W3CDTF">2018-06-04T15:38:00Z</dcterms:created>
  <dcterms:modified xsi:type="dcterms:W3CDTF">2018-07-17T06:02:00Z</dcterms:modified>
</cp:coreProperties>
</file>