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1B8" w:rsidRPr="00CF3B0C" w:rsidRDefault="00A411B8" w:rsidP="00A411B8">
      <w:pPr>
        <w:widowControl/>
        <w:spacing w:line="240" w:lineRule="auto"/>
        <w:ind w:firstLine="709"/>
        <w:rPr>
          <w:rFonts w:ascii="Arial" w:hAnsi="Arial" w:cs="Arial"/>
          <w:snapToGrid w:val="0"/>
          <w:sz w:val="24"/>
          <w:szCs w:val="24"/>
        </w:rPr>
      </w:pPr>
      <w:r w:rsidRPr="00CF3B0C">
        <w:rPr>
          <w:rFonts w:ascii="Arial" w:hAnsi="Arial" w:cs="Arial"/>
          <w:snapToGrid w:val="0"/>
          <w:sz w:val="24"/>
          <w:szCs w:val="24"/>
        </w:rPr>
        <w:t>ПРИЛОЖЕНИЕ № 1</w:t>
      </w:r>
    </w:p>
    <w:p w:rsidR="00A411B8" w:rsidRPr="00CF3B0C" w:rsidRDefault="00A411B8" w:rsidP="00A411B8">
      <w:pPr>
        <w:widowControl/>
        <w:spacing w:line="240" w:lineRule="auto"/>
        <w:ind w:firstLine="709"/>
        <w:rPr>
          <w:rFonts w:ascii="Arial" w:hAnsi="Arial" w:cs="Arial"/>
          <w:snapToGrid w:val="0"/>
          <w:sz w:val="24"/>
          <w:szCs w:val="24"/>
        </w:rPr>
      </w:pPr>
      <w:r w:rsidRPr="00CF3B0C">
        <w:rPr>
          <w:rFonts w:ascii="Arial" w:hAnsi="Arial" w:cs="Arial"/>
          <w:snapToGrid w:val="0"/>
          <w:sz w:val="24"/>
          <w:szCs w:val="24"/>
        </w:rPr>
        <w:t>к постановлению администрации</w:t>
      </w:r>
    </w:p>
    <w:p w:rsidR="00A411B8" w:rsidRPr="00CF3B0C" w:rsidRDefault="00A411B8" w:rsidP="00A411B8">
      <w:pPr>
        <w:widowControl/>
        <w:spacing w:line="240" w:lineRule="auto"/>
        <w:ind w:firstLine="709"/>
        <w:rPr>
          <w:rFonts w:ascii="Arial" w:hAnsi="Arial" w:cs="Arial"/>
          <w:snapToGrid w:val="0"/>
          <w:sz w:val="24"/>
          <w:szCs w:val="24"/>
        </w:rPr>
      </w:pPr>
      <w:r w:rsidRPr="00CF3B0C">
        <w:rPr>
          <w:rFonts w:ascii="Arial" w:hAnsi="Arial" w:cs="Arial"/>
          <w:snapToGrid w:val="0"/>
          <w:sz w:val="24"/>
          <w:szCs w:val="24"/>
        </w:rPr>
        <w:t>Славянского городского поселения</w:t>
      </w:r>
    </w:p>
    <w:p w:rsidR="00A411B8" w:rsidRPr="00CF3B0C" w:rsidRDefault="00A411B8" w:rsidP="00A411B8">
      <w:pPr>
        <w:widowControl/>
        <w:spacing w:line="240" w:lineRule="auto"/>
        <w:ind w:firstLine="709"/>
        <w:rPr>
          <w:rFonts w:ascii="Arial" w:hAnsi="Arial" w:cs="Arial"/>
          <w:snapToGrid w:val="0"/>
          <w:sz w:val="24"/>
          <w:szCs w:val="24"/>
        </w:rPr>
      </w:pPr>
      <w:r w:rsidRPr="00CF3B0C">
        <w:rPr>
          <w:rFonts w:ascii="Arial" w:hAnsi="Arial" w:cs="Arial"/>
          <w:snapToGrid w:val="0"/>
          <w:sz w:val="24"/>
          <w:szCs w:val="24"/>
        </w:rPr>
        <w:t>Славянского района</w:t>
      </w:r>
    </w:p>
    <w:p w:rsidR="00A411B8" w:rsidRPr="00CF3B0C" w:rsidRDefault="00A411B8" w:rsidP="00A411B8">
      <w:pPr>
        <w:widowControl/>
        <w:spacing w:line="240" w:lineRule="auto"/>
        <w:ind w:firstLine="709"/>
        <w:rPr>
          <w:rFonts w:ascii="Arial" w:hAnsi="Arial" w:cs="Arial"/>
          <w:sz w:val="24"/>
          <w:szCs w:val="24"/>
        </w:rPr>
      </w:pPr>
      <w:r w:rsidRPr="00CF3B0C">
        <w:rPr>
          <w:rFonts w:ascii="Arial" w:hAnsi="Arial" w:cs="Arial"/>
          <w:snapToGrid w:val="0"/>
          <w:sz w:val="24"/>
          <w:szCs w:val="24"/>
        </w:rPr>
        <w:t>от</w:t>
      </w:r>
      <w:r>
        <w:rPr>
          <w:rFonts w:ascii="Arial" w:hAnsi="Arial" w:cs="Arial"/>
          <w:snapToGrid w:val="0"/>
          <w:sz w:val="24"/>
          <w:szCs w:val="24"/>
        </w:rPr>
        <w:t xml:space="preserve"> 22.12.2014 </w:t>
      </w:r>
      <w:r w:rsidRPr="00CF3B0C">
        <w:rPr>
          <w:rFonts w:ascii="Arial" w:hAnsi="Arial" w:cs="Arial"/>
          <w:snapToGrid w:val="0"/>
          <w:sz w:val="24"/>
          <w:szCs w:val="24"/>
        </w:rPr>
        <w:t>№</w:t>
      </w:r>
      <w:r>
        <w:rPr>
          <w:rFonts w:ascii="Arial" w:hAnsi="Arial" w:cs="Arial"/>
          <w:snapToGrid w:val="0"/>
          <w:sz w:val="24"/>
          <w:szCs w:val="24"/>
        </w:rPr>
        <w:t xml:space="preserve"> 1165</w:t>
      </w:r>
    </w:p>
    <w:p w:rsidR="00A411B8" w:rsidRDefault="00A411B8" w:rsidP="00A411B8">
      <w:pPr>
        <w:widowControl/>
        <w:spacing w:line="240" w:lineRule="auto"/>
        <w:ind w:firstLine="709"/>
        <w:rPr>
          <w:rFonts w:ascii="Arial" w:hAnsi="Arial" w:cs="Arial"/>
          <w:sz w:val="24"/>
          <w:szCs w:val="24"/>
        </w:rPr>
      </w:pPr>
    </w:p>
    <w:p w:rsidR="00A411B8" w:rsidRDefault="00A411B8" w:rsidP="00A411B8">
      <w:pPr>
        <w:widowControl/>
        <w:spacing w:line="240" w:lineRule="auto"/>
        <w:ind w:firstLine="709"/>
        <w:rPr>
          <w:rFonts w:ascii="Arial" w:hAnsi="Arial" w:cs="Arial"/>
          <w:sz w:val="24"/>
          <w:szCs w:val="24"/>
        </w:rPr>
      </w:pPr>
    </w:p>
    <w:p w:rsidR="00A411B8" w:rsidRPr="00B15520" w:rsidRDefault="00A411B8" w:rsidP="00A411B8">
      <w:pPr>
        <w:jc w:val="center"/>
        <w:rPr>
          <w:snapToGrid w:val="0"/>
        </w:rPr>
      </w:pPr>
    </w:p>
    <w:p w:rsidR="00A411B8" w:rsidRPr="00CF3B0C" w:rsidRDefault="00A411B8" w:rsidP="00A411B8">
      <w:pPr>
        <w:spacing w:line="240" w:lineRule="auto"/>
        <w:jc w:val="center"/>
        <w:rPr>
          <w:rFonts w:ascii="Arial" w:hAnsi="Arial" w:cs="Arial"/>
          <w:b/>
          <w:bCs/>
          <w:snapToGrid w:val="0"/>
          <w:sz w:val="24"/>
          <w:szCs w:val="24"/>
        </w:rPr>
      </w:pPr>
      <w:r w:rsidRPr="00CF3B0C">
        <w:rPr>
          <w:rFonts w:ascii="Arial" w:hAnsi="Arial" w:cs="Arial"/>
          <w:b/>
          <w:bCs/>
          <w:snapToGrid w:val="0"/>
          <w:sz w:val="24"/>
          <w:szCs w:val="24"/>
        </w:rPr>
        <w:t xml:space="preserve">ПОРЯДОК </w:t>
      </w:r>
    </w:p>
    <w:p w:rsidR="00A411B8" w:rsidRPr="00CF3B0C" w:rsidRDefault="00A411B8" w:rsidP="00A411B8">
      <w:pPr>
        <w:spacing w:line="240" w:lineRule="auto"/>
        <w:jc w:val="center"/>
        <w:rPr>
          <w:rFonts w:ascii="Arial" w:hAnsi="Arial" w:cs="Arial"/>
          <w:b/>
          <w:bCs/>
          <w:snapToGrid w:val="0"/>
          <w:sz w:val="24"/>
          <w:szCs w:val="24"/>
        </w:rPr>
      </w:pPr>
      <w:r w:rsidRPr="00CF3B0C">
        <w:rPr>
          <w:rFonts w:ascii="Arial" w:hAnsi="Arial" w:cs="Arial"/>
          <w:b/>
          <w:bCs/>
          <w:snapToGrid w:val="0"/>
          <w:sz w:val="24"/>
          <w:szCs w:val="24"/>
        </w:rPr>
        <w:t xml:space="preserve">предоставления субсидий из средств бюджета </w:t>
      </w:r>
    </w:p>
    <w:p w:rsidR="00A411B8" w:rsidRPr="00CF3B0C" w:rsidRDefault="00A411B8" w:rsidP="00A411B8">
      <w:pPr>
        <w:spacing w:line="240" w:lineRule="auto"/>
        <w:jc w:val="center"/>
        <w:rPr>
          <w:rFonts w:ascii="Arial" w:hAnsi="Arial" w:cs="Arial"/>
          <w:b/>
          <w:bCs/>
          <w:snapToGrid w:val="0"/>
          <w:sz w:val="24"/>
          <w:szCs w:val="24"/>
        </w:rPr>
      </w:pPr>
      <w:r w:rsidRPr="00CF3B0C">
        <w:rPr>
          <w:rFonts w:ascii="Arial" w:hAnsi="Arial" w:cs="Arial"/>
          <w:b/>
          <w:bCs/>
          <w:snapToGrid w:val="0"/>
          <w:sz w:val="24"/>
          <w:szCs w:val="24"/>
        </w:rPr>
        <w:t xml:space="preserve">Славянского городского поселения Славянского района </w:t>
      </w:r>
    </w:p>
    <w:p w:rsidR="00A411B8" w:rsidRPr="00CF3B0C" w:rsidRDefault="00A411B8" w:rsidP="00A411B8">
      <w:pPr>
        <w:spacing w:line="240" w:lineRule="auto"/>
        <w:jc w:val="center"/>
        <w:rPr>
          <w:rFonts w:ascii="Arial" w:hAnsi="Arial" w:cs="Arial"/>
          <w:b/>
          <w:bCs/>
          <w:snapToGrid w:val="0"/>
          <w:sz w:val="24"/>
          <w:szCs w:val="24"/>
        </w:rPr>
      </w:pPr>
      <w:r w:rsidRPr="00CF3B0C">
        <w:rPr>
          <w:rFonts w:ascii="Arial" w:hAnsi="Arial" w:cs="Arial"/>
          <w:b/>
          <w:bCs/>
          <w:snapToGrid w:val="0"/>
          <w:sz w:val="24"/>
          <w:szCs w:val="24"/>
        </w:rPr>
        <w:t xml:space="preserve">общественным организациям, участвующим в охране </w:t>
      </w:r>
    </w:p>
    <w:p w:rsidR="00A411B8" w:rsidRPr="00CF3B0C" w:rsidRDefault="00A411B8" w:rsidP="00A411B8">
      <w:pPr>
        <w:spacing w:line="240" w:lineRule="auto"/>
        <w:jc w:val="center"/>
        <w:rPr>
          <w:rFonts w:ascii="Arial" w:hAnsi="Arial" w:cs="Arial"/>
          <w:b/>
          <w:bCs/>
          <w:snapToGrid w:val="0"/>
          <w:sz w:val="24"/>
          <w:szCs w:val="24"/>
        </w:rPr>
      </w:pPr>
      <w:r w:rsidRPr="00CF3B0C">
        <w:rPr>
          <w:rFonts w:ascii="Arial" w:hAnsi="Arial" w:cs="Arial"/>
          <w:b/>
          <w:bCs/>
          <w:snapToGrid w:val="0"/>
          <w:sz w:val="24"/>
          <w:szCs w:val="24"/>
        </w:rPr>
        <w:t xml:space="preserve">общественного порядка </w:t>
      </w:r>
    </w:p>
    <w:p w:rsidR="00A411B8" w:rsidRPr="00CF3B0C" w:rsidRDefault="00A411B8" w:rsidP="00A411B8">
      <w:pPr>
        <w:spacing w:line="240" w:lineRule="auto"/>
        <w:ind w:firstLine="720"/>
        <w:rPr>
          <w:rFonts w:ascii="Arial" w:hAnsi="Arial" w:cs="Arial"/>
          <w:sz w:val="24"/>
          <w:szCs w:val="24"/>
        </w:rPr>
      </w:pPr>
    </w:p>
    <w:p w:rsidR="00A411B8" w:rsidRDefault="00A411B8" w:rsidP="00A411B8">
      <w:pPr>
        <w:spacing w:line="240" w:lineRule="auto"/>
        <w:ind w:firstLine="720"/>
        <w:jc w:val="center"/>
        <w:rPr>
          <w:rFonts w:ascii="Arial" w:hAnsi="Arial" w:cs="Arial"/>
          <w:sz w:val="24"/>
          <w:szCs w:val="24"/>
        </w:rPr>
      </w:pPr>
      <w:r w:rsidRPr="00CF3B0C">
        <w:rPr>
          <w:rFonts w:ascii="Arial" w:hAnsi="Arial" w:cs="Arial"/>
          <w:sz w:val="24"/>
          <w:szCs w:val="24"/>
        </w:rPr>
        <w:t>1. Общие положения</w:t>
      </w:r>
    </w:p>
    <w:p w:rsidR="00A411B8" w:rsidRPr="00CF3B0C" w:rsidRDefault="00A411B8" w:rsidP="00A411B8">
      <w:pPr>
        <w:spacing w:line="240" w:lineRule="auto"/>
        <w:ind w:firstLine="720"/>
        <w:jc w:val="center"/>
        <w:rPr>
          <w:rFonts w:ascii="Arial" w:hAnsi="Arial" w:cs="Arial"/>
          <w:sz w:val="24"/>
          <w:szCs w:val="24"/>
        </w:rPr>
      </w:pPr>
    </w:p>
    <w:p w:rsidR="00A411B8" w:rsidRPr="00CF3B0C" w:rsidRDefault="00A411B8" w:rsidP="00A411B8">
      <w:pPr>
        <w:spacing w:line="240" w:lineRule="auto"/>
        <w:ind w:firstLine="720"/>
        <w:rPr>
          <w:rFonts w:ascii="Arial" w:hAnsi="Arial" w:cs="Arial"/>
          <w:sz w:val="24"/>
          <w:szCs w:val="24"/>
        </w:rPr>
      </w:pPr>
      <w:r w:rsidRPr="00CF3B0C">
        <w:rPr>
          <w:rFonts w:ascii="Arial" w:hAnsi="Arial" w:cs="Arial"/>
          <w:sz w:val="24"/>
          <w:szCs w:val="24"/>
        </w:rPr>
        <w:t xml:space="preserve">1.1. </w:t>
      </w:r>
      <w:proofErr w:type="gramStart"/>
      <w:r w:rsidRPr="00CF3B0C">
        <w:rPr>
          <w:rFonts w:ascii="Arial" w:hAnsi="Arial" w:cs="Arial"/>
          <w:sz w:val="24"/>
          <w:szCs w:val="24"/>
        </w:rPr>
        <w:t>Настоящий Порядок предоставления субсидий из средств бюджета Славянского городского поселения Славянского района общественным объединениям, участвующим в охране общественного порядка (далее - Порядок) разработан в соответствии со статьей 78.1 Бюджетного кодекса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 апреля 2014 года № 44 «Об участии граждан в охране общественного</w:t>
      </w:r>
      <w:proofErr w:type="gramEnd"/>
      <w:r w:rsidRPr="00CF3B0C">
        <w:rPr>
          <w:rFonts w:ascii="Arial" w:hAnsi="Arial" w:cs="Arial"/>
          <w:sz w:val="24"/>
          <w:szCs w:val="24"/>
        </w:rPr>
        <w:t xml:space="preserve"> порядка», законов Краснодарского края от 28 июня 2007 года № 1267-КЗ «Об участии граждан в охране общественного порядка в Краснодарском крае», от 7 июня 2011 года № 2264-КЗ «О поддержке социально ориентированных некоммерческих организаций, осуществляющих деятельность в Краснодарском крае», Уставом Славянского городского поселения Славянского района. </w:t>
      </w:r>
    </w:p>
    <w:p w:rsidR="00A411B8" w:rsidRPr="00CF3B0C" w:rsidRDefault="00A411B8" w:rsidP="00A411B8">
      <w:pPr>
        <w:spacing w:line="240" w:lineRule="auto"/>
        <w:ind w:firstLine="720"/>
        <w:rPr>
          <w:rFonts w:ascii="Arial" w:hAnsi="Arial" w:cs="Arial"/>
          <w:sz w:val="24"/>
          <w:szCs w:val="24"/>
        </w:rPr>
      </w:pPr>
      <w:r w:rsidRPr="00CF3B0C">
        <w:rPr>
          <w:rFonts w:ascii="Arial" w:hAnsi="Arial" w:cs="Arial"/>
          <w:sz w:val="24"/>
          <w:szCs w:val="24"/>
        </w:rPr>
        <w:t xml:space="preserve">1.2. Право на получение субсидии в соответствии с настоящим Порядком имеют общественные объединения (далее - общества), осуществляющие свою деятельность на территории Славянского городского поселения Славянского района, участвующие в охране общественного порядка </w:t>
      </w:r>
      <w:proofErr w:type="gramStart"/>
      <w:r w:rsidRPr="00CF3B0C">
        <w:rPr>
          <w:rFonts w:ascii="Arial" w:hAnsi="Arial" w:cs="Arial"/>
          <w:sz w:val="24"/>
          <w:szCs w:val="24"/>
        </w:rPr>
        <w:t>в</w:t>
      </w:r>
      <w:proofErr w:type="gramEnd"/>
      <w:r w:rsidRPr="00CF3B0C">
        <w:rPr>
          <w:rFonts w:ascii="Arial" w:hAnsi="Arial" w:cs="Arial"/>
          <w:sz w:val="24"/>
          <w:szCs w:val="24"/>
        </w:rPr>
        <w:t xml:space="preserve"> </w:t>
      </w:r>
      <w:proofErr w:type="gramStart"/>
      <w:r w:rsidRPr="00CF3B0C">
        <w:rPr>
          <w:rFonts w:ascii="Arial" w:hAnsi="Arial" w:cs="Arial"/>
          <w:sz w:val="24"/>
          <w:szCs w:val="24"/>
        </w:rPr>
        <w:t>Славянском</w:t>
      </w:r>
      <w:proofErr w:type="gramEnd"/>
      <w:r w:rsidRPr="00CF3B0C">
        <w:rPr>
          <w:rFonts w:ascii="Arial" w:hAnsi="Arial" w:cs="Arial"/>
          <w:sz w:val="24"/>
          <w:szCs w:val="24"/>
        </w:rPr>
        <w:t xml:space="preserve"> городском поселении Славянского района. </w:t>
      </w:r>
      <w:bookmarkStart w:id="0" w:name="Par20"/>
      <w:bookmarkEnd w:id="0"/>
    </w:p>
    <w:p w:rsidR="00A411B8" w:rsidRPr="00CF3B0C" w:rsidRDefault="00A411B8" w:rsidP="00A411B8">
      <w:pPr>
        <w:spacing w:line="240" w:lineRule="auto"/>
        <w:ind w:firstLine="720"/>
        <w:rPr>
          <w:rFonts w:ascii="Arial" w:hAnsi="Arial" w:cs="Arial"/>
          <w:sz w:val="24"/>
          <w:szCs w:val="24"/>
        </w:rPr>
      </w:pPr>
      <w:r w:rsidRPr="00CF3B0C">
        <w:rPr>
          <w:rFonts w:ascii="Arial" w:hAnsi="Arial" w:cs="Arial"/>
          <w:sz w:val="24"/>
          <w:szCs w:val="24"/>
        </w:rPr>
        <w:t>1.3. Предоставление субсидий обществам, участвующим в охране общественного порядка осуществляется при соблюдении следующих условий:</w:t>
      </w:r>
    </w:p>
    <w:p w:rsidR="00A411B8" w:rsidRPr="00CF3B0C" w:rsidRDefault="00A411B8" w:rsidP="00A411B8">
      <w:pPr>
        <w:spacing w:line="240" w:lineRule="auto"/>
        <w:ind w:firstLine="720"/>
        <w:rPr>
          <w:rFonts w:ascii="Arial" w:hAnsi="Arial" w:cs="Arial"/>
          <w:sz w:val="24"/>
          <w:szCs w:val="24"/>
        </w:rPr>
      </w:pPr>
      <w:r w:rsidRPr="00CF3B0C">
        <w:rPr>
          <w:rFonts w:ascii="Arial" w:hAnsi="Arial" w:cs="Arial"/>
          <w:sz w:val="24"/>
          <w:szCs w:val="24"/>
        </w:rPr>
        <w:t>регистрация в региональном реестре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месту создания общественного объединения или народной дружины правоохранительной направленности;</w:t>
      </w:r>
    </w:p>
    <w:p w:rsidR="00A411B8" w:rsidRPr="00CF3B0C" w:rsidRDefault="00A411B8" w:rsidP="00A411B8">
      <w:pPr>
        <w:spacing w:line="240" w:lineRule="auto"/>
        <w:ind w:firstLine="720"/>
        <w:rPr>
          <w:rFonts w:ascii="Arial" w:hAnsi="Arial" w:cs="Arial"/>
          <w:sz w:val="24"/>
          <w:szCs w:val="24"/>
        </w:rPr>
      </w:pPr>
      <w:r w:rsidRPr="00CF3B0C">
        <w:rPr>
          <w:rFonts w:ascii="Arial" w:hAnsi="Arial" w:cs="Arial"/>
          <w:sz w:val="24"/>
          <w:szCs w:val="24"/>
        </w:rPr>
        <w:t>наличие служебного помещения, позволяющего организовать работу по охране общественного порядка;</w:t>
      </w:r>
    </w:p>
    <w:p w:rsidR="00A411B8" w:rsidRPr="00CF3B0C" w:rsidRDefault="00A411B8" w:rsidP="00A411B8">
      <w:pPr>
        <w:spacing w:line="240" w:lineRule="auto"/>
        <w:ind w:firstLine="720"/>
        <w:rPr>
          <w:rFonts w:ascii="Arial" w:hAnsi="Arial" w:cs="Arial"/>
          <w:sz w:val="24"/>
          <w:szCs w:val="24"/>
        </w:rPr>
      </w:pPr>
      <w:r w:rsidRPr="00CF3B0C">
        <w:rPr>
          <w:rFonts w:ascii="Arial" w:hAnsi="Arial" w:cs="Arial"/>
          <w:sz w:val="24"/>
          <w:szCs w:val="24"/>
        </w:rPr>
        <w:t>наличие опыта организации участия общества в охране общественного порядка не менее года;</w:t>
      </w:r>
    </w:p>
    <w:p w:rsidR="00A411B8" w:rsidRPr="00CF3B0C" w:rsidRDefault="00A411B8" w:rsidP="00A411B8">
      <w:pPr>
        <w:spacing w:line="240" w:lineRule="auto"/>
        <w:ind w:firstLine="720"/>
        <w:rPr>
          <w:rFonts w:ascii="Arial" w:hAnsi="Arial" w:cs="Arial"/>
          <w:sz w:val="24"/>
          <w:szCs w:val="24"/>
        </w:rPr>
      </w:pPr>
      <w:r w:rsidRPr="00CF3B0C">
        <w:rPr>
          <w:rFonts w:ascii="Arial" w:hAnsi="Arial" w:cs="Arial"/>
          <w:sz w:val="24"/>
          <w:szCs w:val="24"/>
        </w:rPr>
        <w:t>ведение деятельности, предусмотренной уставом, не менее двух лет;</w:t>
      </w:r>
    </w:p>
    <w:p w:rsidR="00A411B8" w:rsidRPr="00CF3B0C" w:rsidRDefault="00A411B8" w:rsidP="00A411B8">
      <w:pPr>
        <w:spacing w:line="240" w:lineRule="auto"/>
        <w:ind w:firstLine="720"/>
        <w:rPr>
          <w:rFonts w:ascii="Arial" w:hAnsi="Arial" w:cs="Arial"/>
          <w:sz w:val="24"/>
          <w:szCs w:val="24"/>
        </w:rPr>
      </w:pPr>
      <w:r w:rsidRPr="00CF3B0C">
        <w:rPr>
          <w:rFonts w:ascii="Arial" w:hAnsi="Arial" w:cs="Arial"/>
          <w:sz w:val="24"/>
          <w:szCs w:val="24"/>
        </w:rPr>
        <w:t>осуществление деятельности на территории Славянского городского поселения Славянского района;</w:t>
      </w:r>
    </w:p>
    <w:p w:rsidR="00A411B8" w:rsidRPr="00CF3B0C" w:rsidRDefault="00A411B8" w:rsidP="00A411B8">
      <w:pPr>
        <w:spacing w:line="240" w:lineRule="auto"/>
        <w:ind w:firstLine="720"/>
        <w:rPr>
          <w:rFonts w:ascii="Arial" w:hAnsi="Arial" w:cs="Arial"/>
          <w:sz w:val="24"/>
          <w:szCs w:val="24"/>
        </w:rPr>
      </w:pPr>
      <w:r w:rsidRPr="00CF3B0C">
        <w:rPr>
          <w:rFonts w:ascii="Arial" w:hAnsi="Arial" w:cs="Arial"/>
          <w:sz w:val="24"/>
          <w:szCs w:val="24"/>
        </w:rPr>
        <w:t>осуществление деятельности, не приносящей доход;</w:t>
      </w:r>
    </w:p>
    <w:p w:rsidR="00A411B8" w:rsidRPr="00CF3B0C" w:rsidRDefault="00A411B8" w:rsidP="00A411B8">
      <w:pPr>
        <w:spacing w:line="240" w:lineRule="auto"/>
        <w:ind w:firstLine="720"/>
        <w:rPr>
          <w:rFonts w:ascii="Arial" w:hAnsi="Arial" w:cs="Arial"/>
          <w:sz w:val="24"/>
          <w:szCs w:val="24"/>
        </w:rPr>
      </w:pPr>
      <w:r w:rsidRPr="00CF3B0C">
        <w:rPr>
          <w:rFonts w:ascii="Arial" w:hAnsi="Arial" w:cs="Arial"/>
          <w:sz w:val="24"/>
          <w:szCs w:val="24"/>
        </w:rPr>
        <w:t>наличие решения органа управления общества о намерении участвовать в отборе.</w:t>
      </w:r>
    </w:p>
    <w:p w:rsidR="00A411B8" w:rsidRPr="00CF3B0C" w:rsidRDefault="00A411B8" w:rsidP="00A411B8">
      <w:pPr>
        <w:spacing w:line="240" w:lineRule="auto"/>
        <w:ind w:firstLine="720"/>
        <w:rPr>
          <w:rFonts w:ascii="Arial" w:hAnsi="Arial" w:cs="Arial"/>
          <w:sz w:val="24"/>
          <w:szCs w:val="24"/>
        </w:rPr>
      </w:pPr>
      <w:r w:rsidRPr="00CF3B0C">
        <w:rPr>
          <w:rFonts w:ascii="Arial" w:hAnsi="Arial" w:cs="Arial"/>
          <w:sz w:val="24"/>
          <w:szCs w:val="24"/>
        </w:rPr>
        <w:t xml:space="preserve">1.4. Объем средств субсидии, предоставляемых обществу в пределах бюджетных ассигнований бюджета Славянского городского поселения Славянского </w:t>
      </w:r>
      <w:r w:rsidRPr="00CF3B0C">
        <w:rPr>
          <w:rFonts w:ascii="Arial" w:hAnsi="Arial" w:cs="Arial"/>
          <w:sz w:val="24"/>
          <w:szCs w:val="24"/>
        </w:rPr>
        <w:lastRenderedPageBreak/>
        <w:t>района (далее – местный бюджет).</w:t>
      </w:r>
    </w:p>
    <w:p w:rsidR="00A411B8" w:rsidRPr="00CF3B0C" w:rsidRDefault="00A411B8" w:rsidP="00A411B8">
      <w:pPr>
        <w:spacing w:line="240" w:lineRule="auto"/>
        <w:ind w:firstLine="720"/>
        <w:rPr>
          <w:rFonts w:ascii="Arial" w:hAnsi="Arial" w:cs="Arial"/>
          <w:sz w:val="24"/>
          <w:szCs w:val="24"/>
        </w:rPr>
      </w:pPr>
    </w:p>
    <w:p w:rsidR="00A411B8" w:rsidRDefault="00A411B8" w:rsidP="00A411B8">
      <w:pPr>
        <w:spacing w:line="240" w:lineRule="auto"/>
        <w:ind w:firstLine="720"/>
        <w:jc w:val="center"/>
        <w:rPr>
          <w:rFonts w:ascii="Arial" w:hAnsi="Arial" w:cs="Arial"/>
          <w:sz w:val="24"/>
          <w:szCs w:val="24"/>
        </w:rPr>
      </w:pPr>
      <w:r w:rsidRPr="00CF3B0C">
        <w:rPr>
          <w:rFonts w:ascii="Arial" w:hAnsi="Arial" w:cs="Arial"/>
          <w:sz w:val="24"/>
          <w:szCs w:val="24"/>
        </w:rPr>
        <w:t>2. Условия и порядок предоставления субсидий</w:t>
      </w:r>
    </w:p>
    <w:p w:rsidR="00A411B8" w:rsidRPr="00CF3B0C" w:rsidRDefault="00A411B8" w:rsidP="00A411B8">
      <w:pPr>
        <w:spacing w:line="240" w:lineRule="auto"/>
        <w:ind w:firstLine="720"/>
        <w:rPr>
          <w:rFonts w:ascii="Arial" w:hAnsi="Arial" w:cs="Arial"/>
          <w:sz w:val="24"/>
          <w:szCs w:val="24"/>
        </w:rPr>
      </w:pPr>
    </w:p>
    <w:p w:rsidR="00A411B8" w:rsidRPr="00CF3B0C" w:rsidRDefault="00A411B8" w:rsidP="00A411B8">
      <w:pPr>
        <w:spacing w:line="240" w:lineRule="auto"/>
        <w:ind w:firstLine="720"/>
        <w:rPr>
          <w:rFonts w:ascii="Arial" w:hAnsi="Arial" w:cs="Arial"/>
          <w:sz w:val="24"/>
          <w:szCs w:val="24"/>
        </w:rPr>
      </w:pPr>
      <w:r w:rsidRPr="00CF3B0C">
        <w:rPr>
          <w:rFonts w:ascii="Arial" w:hAnsi="Arial" w:cs="Arial"/>
          <w:sz w:val="24"/>
          <w:szCs w:val="24"/>
        </w:rPr>
        <w:t>2.1. Субсидия предоставляется обществам на осуществление деятельности по охране общественного порядка на территории Славянского городского поселения Славянского района.</w:t>
      </w:r>
    </w:p>
    <w:p w:rsidR="00A411B8" w:rsidRPr="00CF3B0C" w:rsidRDefault="00A411B8" w:rsidP="00A411B8">
      <w:pPr>
        <w:spacing w:line="240" w:lineRule="auto"/>
        <w:ind w:firstLine="720"/>
        <w:rPr>
          <w:rFonts w:ascii="Arial" w:hAnsi="Arial" w:cs="Arial"/>
          <w:sz w:val="24"/>
          <w:szCs w:val="24"/>
        </w:rPr>
      </w:pPr>
      <w:r w:rsidRPr="00CF3B0C">
        <w:rPr>
          <w:rFonts w:ascii="Arial" w:hAnsi="Arial" w:cs="Arial"/>
          <w:sz w:val="24"/>
          <w:szCs w:val="24"/>
        </w:rPr>
        <w:t>2.2. Предоставление субсидии в соответствии с настоящим Порядком осуществляется на основании договора на предоставление субсидии, заключаемого между администрацией Славянского городского поселения Славянского района и обществом.</w:t>
      </w:r>
    </w:p>
    <w:p w:rsidR="00A411B8" w:rsidRPr="00CF3B0C" w:rsidRDefault="00A411B8" w:rsidP="00A411B8">
      <w:pPr>
        <w:spacing w:line="240" w:lineRule="auto"/>
        <w:ind w:firstLine="720"/>
        <w:rPr>
          <w:rFonts w:ascii="Arial" w:hAnsi="Arial" w:cs="Arial"/>
          <w:sz w:val="24"/>
          <w:szCs w:val="24"/>
        </w:rPr>
      </w:pPr>
      <w:r w:rsidRPr="00CF3B0C">
        <w:rPr>
          <w:rFonts w:ascii="Arial" w:hAnsi="Arial" w:cs="Arial"/>
          <w:sz w:val="24"/>
          <w:szCs w:val="24"/>
        </w:rPr>
        <w:t>2.3. Предоставление субсидии осуществляется в безналичной форме путем перечисления денежных средств на расчетный счет общества.</w:t>
      </w:r>
    </w:p>
    <w:p w:rsidR="00A411B8" w:rsidRPr="00CF3B0C" w:rsidRDefault="00A411B8" w:rsidP="00A411B8">
      <w:pPr>
        <w:spacing w:line="240" w:lineRule="auto"/>
        <w:ind w:firstLine="720"/>
        <w:rPr>
          <w:rFonts w:ascii="Arial" w:hAnsi="Arial" w:cs="Arial"/>
          <w:sz w:val="24"/>
          <w:szCs w:val="24"/>
        </w:rPr>
      </w:pPr>
    </w:p>
    <w:p w:rsidR="00A411B8" w:rsidRDefault="00A411B8" w:rsidP="00A411B8">
      <w:pPr>
        <w:spacing w:line="240" w:lineRule="auto"/>
        <w:ind w:firstLine="720"/>
        <w:jc w:val="center"/>
        <w:rPr>
          <w:rFonts w:ascii="Arial" w:hAnsi="Arial" w:cs="Arial"/>
          <w:sz w:val="24"/>
          <w:szCs w:val="24"/>
        </w:rPr>
      </w:pPr>
      <w:r w:rsidRPr="00CF3B0C">
        <w:rPr>
          <w:rFonts w:ascii="Arial" w:hAnsi="Arial" w:cs="Arial"/>
          <w:sz w:val="24"/>
          <w:szCs w:val="24"/>
        </w:rPr>
        <w:t xml:space="preserve">3. </w:t>
      </w:r>
      <w:proofErr w:type="gramStart"/>
      <w:r w:rsidRPr="00CF3B0C">
        <w:rPr>
          <w:rFonts w:ascii="Arial" w:hAnsi="Arial" w:cs="Arial"/>
          <w:sz w:val="24"/>
          <w:szCs w:val="24"/>
        </w:rPr>
        <w:t>Контроль за</w:t>
      </w:r>
      <w:proofErr w:type="gramEnd"/>
      <w:r w:rsidRPr="00CF3B0C">
        <w:rPr>
          <w:rFonts w:ascii="Arial" w:hAnsi="Arial" w:cs="Arial"/>
          <w:sz w:val="24"/>
          <w:szCs w:val="24"/>
        </w:rPr>
        <w:t xml:space="preserve"> использованием субсидий</w:t>
      </w:r>
    </w:p>
    <w:p w:rsidR="00A411B8" w:rsidRPr="00CF3B0C" w:rsidRDefault="00A411B8" w:rsidP="00A411B8">
      <w:pPr>
        <w:spacing w:line="240" w:lineRule="auto"/>
        <w:ind w:firstLine="720"/>
        <w:rPr>
          <w:rFonts w:ascii="Arial" w:hAnsi="Arial" w:cs="Arial"/>
          <w:sz w:val="24"/>
          <w:szCs w:val="24"/>
        </w:rPr>
      </w:pPr>
    </w:p>
    <w:p w:rsidR="00A411B8" w:rsidRPr="00CF3B0C" w:rsidRDefault="00A411B8" w:rsidP="00A411B8">
      <w:pPr>
        <w:spacing w:line="240" w:lineRule="auto"/>
        <w:ind w:firstLine="720"/>
        <w:rPr>
          <w:rFonts w:ascii="Arial" w:hAnsi="Arial" w:cs="Arial"/>
          <w:sz w:val="24"/>
          <w:szCs w:val="24"/>
        </w:rPr>
      </w:pPr>
      <w:r w:rsidRPr="00CF3B0C">
        <w:rPr>
          <w:rFonts w:ascii="Arial" w:hAnsi="Arial" w:cs="Arial"/>
          <w:sz w:val="24"/>
          <w:szCs w:val="24"/>
        </w:rPr>
        <w:t xml:space="preserve">3.1. </w:t>
      </w:r>
      <w:proofErr w:type="gramStart"/>
      <w:r w:rsidRPr="00CF3B0C">
        <w:rPr>
          <w:rFonts w:ascii="Arial" w:hAnsi="Arial" w:cs="Arial"/>
          <w:sz w:val="24"/>
          <w:szCs w:val="24"/>
        </w:rPr>
        <w:t>Контроль за</w:t>
      </w:r>
      <w:proofErr w:type="gramEnd"/>
      <w:r w:rsidRPr="00CF3B0C">
        <w:rPr>
          <w:rFonts w:ascii="Arial" w:hAnsi="Arial" w:cs="Arial"/>
          <w:sz w:val="24"/>
          <w:szCs w:val="24"/>
        </w:rPr>
        <w:t xml:space="preserve"> соблюдением настоящего Порядка и целевым использованием обществом средств субсидии возлагается на отдел финансов, экономики и торговли администрации Славянского городского поселения Славянского района (далее – Отдел).</w:t>
      </w:r>
    </w:p>
    <w:p w:rsidR="00A411B8" w:rsidRPr="00CF3B0C" w:rsidRDefault="00A411B8" w:rsidP="00A411B8">
      <w:pPr>
        <w:spacing w:line="240" w:lineRule="auto"/>
        <w:ind w:firstLine="720"/>
        <w:rPr>
          <w:rFonts w:ascii="Arial" w:hAnsi="Arial" w:cs="Arial"/>
          <w:sz w:val="24"/>
          <w:szCs w:val="24"/>
        </w:rPr>
      </w:pPr>
      <w:r w:rsidRPr="00CF3B0C">
        <w:rPr>
          <w:rFonts w:ascii="Arial" w:hAnsi="Arial" w:cs="Arial"/>
          <w:sz w:val="24"/>
          <w:szCs w:val="24"/>
        </w:rPr>
        <w:t>3.2. Обжалование действий работников Отдела, ответственных за предоставление субсидий, осуществляется в установленном законодательством порядке.</w:t>
      </w:r>
    </w:p>
    <w:p w:rsidR="00A411B8" w:rsidRPr="00CF3B0C" w:rsidRDefault="00A411B8" w:rsidP="00A411B8">
      <w:pPr>
        <w:spacing w:line="240" w:lineRule="auto"/>
        <w:ind w:firstLine="720"/>
        <w:rPr>
          <w:rFonts w:ascii="Arial" w:hAnsi="Arial" w:cs="Arial"/>
          <w:sz w:val="24"/>
          <w:szCs w:val="24"/>
        </w:rPr>
      </w:pPr>
    </w:p>
    <w:p w:rsidR="00A411B8" w:rsidRPr="00CF3B0C" w:rsidRDefault="00A411B8" w:rsidP="00A411B8">
      <w:pPr>
        <w:spacing w:line="240" w:lineRule="auto"/>
        <w:ind w:firstLine="720"/>
        <w:jc w:val="center"/>
        <w:rPr>
          <w:rFonts w:ascii="Arial" w:hAnsi="Arial" w:cs="Arial"/>
          <w:sz w:val="24"/>
          <w:szCs w:val="24"/>
        </w:rPr>
      </w:pPr>
      <w:r w:rsidRPr="00CF3B0C">
        <w:rPr>
          <w:rFonts w:ascii="Arial" w:hAnsi="Arial" w:cs="Arial"/>
          <w:sz w:val="24"/>
          <w:szCs w:val="24"/>
        </w:rPr>
        <w:t>4. Порядок возврата субсидий</w:t>
      </w:r>
    </w:p>
    <w:p w:rsidR="00A411B8" w:rsidRPr="00CF3B0C" w:rsidRDefault="00A411B8" w:rsidP="00A411B8">
      <w:pPr>
        <w:spacing w:line="240" w:lineRule="auto"/>
        <w:ind w:firstLine="720"/>
        <w:rPr>
          <w:rFonts w:ascii="Arial" w:hAnsi="Arial" w:cs="Arial"/>
          <w:sz w:val="24"/>
          <w:szCs w:val="24"/>
        </w:rPr>
      </w:pPr>
    </w:p>
    <w:p w:rsidR="00A411B8" w:rsidRPr="00CF3B0C" w:rsidRDefault="00A411B8" w:rsidP="00A411B8">
      <w:pPr>
        <w:spacing w:line="240" w:lineRule="auto"/>
        <w:ind w:firstLine="720"/>
        <w:rPr>
          <w:rFonts w:ascii="Arial" w:hAnsi="Arial" w:cs="Arial"/>
          <w:sz w:val="24"/>
          <w:szCs w:val="24"/>
        </w:rPr>
      </w:pPr>
      <w:r w:rsidRPr="00CF3B0C">
        <w:rPr>
          <w:rFonts w:ascii="Arial" w:hAnsi="Arial" w:cs="Arial"/>
          <w:sz w:val="24"/>
          <w:szCs w:val="24"/>
        </w:rPr>
        <w:t>4.1. Общество несет ответственность за достоверность представленных им документов и целевое использование субсидии в соответствии с действующим законодательством.</w:t>
      </w:r>
    </w:p>
    <w:p w:rsidR="00A411B8" w:rsidRPr="00CF3B0C" w:rsidRDefault="00A411B8" w:rsidP="00A411B8">
      <w:pPr>
        <w:spacing w:line="240" w:lineRule="auto"/>
        <w:ind w:firstLine="720"/>
        <w:rPr>
          <w:rFonts w:ascii="Arial" w:hAnsi="Arial" w:cs="Arial"/>
          <w:sz w:val="24"/>
          <w:szCs w:val="24"/>
        </w:rPr>
      </w:pPr>
      <w:r w:rsidRPr="00CF3B0C">
        <w:rPr>
          <w:rFonts w:ascii="Arial" w:hAnsi="Arial" w:cs="Arial"/>
          <w:sz w:val="24"/>
          <w:szCs w:val="24"/>
        </w:rPr>
        <w:t>В случае представления недостоверных документов для получения субсидии, нецелевого использования средств субсидии, введения процедуры банкротства, реорганизации Общества администрация Славянского городского поселения Славянского района прекращает предоставление субсидии. Средства субсидии, полученные по недостоверным документам, либо использованные не по целевому назначению, подлежат возврату в местный бюджет в течение 30 календарных дней со дня выявления нарушения и предъявления Отделом соответствующих требований.</w:t>
      </w:r>
    </w:p>
    <w:p w:rsidR="00A411B8" w:rsidRPr="00CF3B0C" w:rsidRDefault="00A411B8" w:rsidP="00A411B8">
      <w:pPr>
        <w:spacing w:line="240" w:lineRule="auto"/>
        <w:ind w:firstLine="720"/>
        <w:rPr>
          <w:rFonts w:ascii="Arial" w:hAnsi="Arial" w:cs="Arial"/>
          <w:sz w:val="24"/>
          <w:szCs w:val="24"/>
        </w:rPr>
      </w:pPr>
      <w:r w:rsidRPr="00CF3B0C">
        <w:rPr>
          <w:rFonts w:ascii="Arial" w:hAnsi="Arial" w:cs="Arial"/>
          <w:sz w:val="24"/>
          <w:szCs w:val="24"/>
        </w:rPr>
        <w:t>4.2. В случае неисполнения Обществом обязанностей по возврату субсидии в местный бюджет в течение 30 календарных дней со дня выявления нарушения и предъявления Отделом соответствующих требований Отдел направляет соответствующую информацию главе Славянского городского поселения Славянского района для принятия мер в соответствии с действующим законодательством.</w:t>
      </w:r>
    </w:p>
    <w:p w:rsidR="00A411B8" w:rsidRPr="00CF3B0C" w:rsidRDefault="00A411B8" w:rsidP="00A411B8">
      <w:pPr>
        <w:spacing w:line="240" w:lineRule="auto"/>
        <w:ind w:firstLine="720"/>
        <w:rPr>
          <w:rFonts w:ascii="Arial" w:hAnsi="Arial" w:cs="Arial"/>
          <w:sz w:val="24"/>
          <w:szCs w:val="24"/>
        </w:rPr>
      </w:pPr>
    </w:p>
    <w:p w:rsidR="00A411B8" w:rsidRDefault="00A411B8" w:rsidP="00A411B8">
      <w:pPr>
        <w:spacing w:line="240" w:lineRule="auto"/>
        <w:ind w:firstLine="720"/>
        <w:rPr>
          <w:rFonts w:ascii="Arial" w:hAnsi="Arial" w:cs="Arial"/>
          <w:sz w:val="24"/>
          <w:szCs w:val="24"/>
        </w:rPr>
      </w:pPr>
    </w:p>
    <w:p w:rsidR="00A411B8" w:rsidRPr="00CF3B0C" w:rsidRDefault="00A411B8" w:rsidP="00A411B8">
      <w:pPr>
        <w:spacing w:line="240" w:lineRule="auto"/>
        <w:ind w:firstLine="720"/>
        <w:rPr>
          <w:rFonts w:ascii="Arial" w:hAnsi="Arial" w:cs="Arial"/>
          <w:sz w:val="24"/>
          <w:szCs w:val="24"/>
        </w:rPr>
      </w:pPr>
    </w:p>
    <w:p w:rsidR="00A411B8" w:rsidRPr="00CF3B0C" w:rsidRDefault="00A411B8" w:rsidP="00A411B8">
      <w:pPr>
        <w:spacing w:line="240" w:lineRule="auto"/>
        <w:outlineLvl w:val="0"/>
        <w:rPr>
          <w:rFonts w:ascii="Arial" w:hAnsi="Arial" w:cs="Arial"/>
          <w:sz w:val="24"/>
          <w:szCs w:val="24"/>
        </w:rPr>
      </w:pPr>
      <w:r w:rsidRPr="00CF3B0C">
        <w:rPr>
          <w:rFonts w:ascii="Arial" w:hAnsi="Arial" w:cs="Arial"/>
          <w:sz w:val="24"/>
          <w:szCs w:val="24"/>
        </w:rPr>
        <w:t xml:space="preserve">Заместитель главы </w:t>
      </w:r>
      <w:proofErr w:type="gramStart"/>
      <w:r w:rsidRPr="00CF3B0C">
        <w:rPr>
          <w:rFonts w:ascii="Arial" w:hAnsi="Arial" w:cs="Arial"/>
          <w:sz w:val="24"/>
          <w:szCs w:val="24"/>
        </w:rPr>
        <w:t>Славянского</w:t>
      </w:r>
      <w:proofErr w:type="gramEnd"/>
      <w:r w:rsidRPr="00CF3B0C">
        <w:rPr>
          <w:rFonts w:ascii="Arial" w:hAnsi="Arial" w:cs="Arial"/>
          <w:sz w:val="24"/>
          <w:szCs w:val="24"/>
        </w:rPr>
        <w:t xml:space="preserve"> </w:t>
      </w:r>
    </w:p>
    <w:p w:rsidR="00A411B8" w:rsidRPr="00CF3B0C" w:rsidRDefault="00A411B8" w:rsidP="00A411B8">
      <w:pPr>
        <w:spacing w:line="240" w:lineRule="auto"/>
        <w:rPr>
          <w:rFonts w:ascii="Arial" w:hAnsi="Arial" w:cs="Arial"/>
          <w:sz w:val="24"/>
          <w:szCs w:val="24"/>
        </w:rPr>
      </w:pPr>
      <w:r w:rsidRPr="00CF3B0C">
        <w:rPr>
          <w:rFonts w:ascii="Arial" w:hAnsi="Arial" w:cs="Arial"/>
          <w:sz w:val="24"/>
          <w:szCs w:val="24"/>
        </w:rPr>
        <w:t xml:space="preserve">городского поселения Славянского </w:t>
      </w:r>
    </w:p>
    <w:p w:rsidR="00A411B8" w:rsidRPr="00CF3B0C" w:rsidRDefault="00A411B8" w:rsidP="00A411B8">
      <w:pPr>
        <w:spacing w:line="240" w:lineRule="auto"/>
        <w:rPr>
          <w:rFonts w:ascii="Arial" w:hAnsi="Arial" w:cs="Arial"/>
          <w:sz w:val="24"/>
          <w:szCs w:val="24"/>
        </w:rPr>
      </w:pPr>
      <w:r w:rsidRPr="00CF3B0C">
        <w:rPr>
          <w:rFonts w:ascii="Arial" w:hAnsi="Arial" w:cs="Arial"/>
          <w:sz w:val="24"/>
          <w:szCs w:val="24"/>
        </w:rPr>
        <w:t xml:space="preserve">района по вопросам </w:t>
      </w:r>
      <w:proofErr w:type="gramStart"/>
      <w:r w:rsidRPr="00CF3B0C">
        <w:rPr>
          <w:rFonts w:ascii="Arial" w:hAnsi="Arial" w:cs="Arial"/>
          <w:sz w:val="24"/>
          <w:szCs w:val="24"/>
        </w:rPr>
        <w:t>внутренней</w:t>
      </w:r>
      <w:proofErr w:type="gramEnd"/>
      <w:r w:rsidRPr="00CF3B0C">
        <w:rPr>
          <w:rFonts w:ascii="Arial" w:hAnsi="Arial" w:cs="Arial"/>
          <w:sz w:val="24"/>
          <w:szCs w:val="24"/>
        </w:rPr>
        <w:t xml:space="preserve"> и </w:t>
      </w:r>
    </w:p>
    <w:p w:rsidR="00A411B8" w:rsidRPr="00CF3B0C" w:rsidRDefault="00A411B8" w:rsidP="00A411B8">
      <w:pPr>
        <w:spacing w:line="240" w:lineRule="auto"/>
        <w:rPr>
          <w:rFonts w:ascii="Arial" w:hAnsi="Arial" w:cs="Arial"/>
          <w:sz w:val="24"/>
          <w:szCs w:val="24"/>
        </w:rPr>
      </w:pPr>
      <w:r w:rsidRPr="00CF3B0C">
        <w:rPr>
          <w:rFonts w:ascii="Arial" w:hAnsi="Arial" w:cs="Arial"/>
          <w:sz w:val="24"/>
          <w:szCs w:val="24"/>
        </w:rPr>
        <w:t xml:space="preserve">кадровой политики, социальной </w:t>
      </w:r>
    </w:p>
    <w:p w:rsidR="00A411B8" w:rsidRPr="00CF3B0C" w:rsidRDefault="00A411B8" w:rsidP="00A411B8">
      <w:pPr>
        <w:spacing w:line="240" w:lineRule="auto"/>
        <w:rPr>
          <w:rFonts w:ascii="Arial" w:hAnsi="Arial" w:cs="Arial"/>
          <w:sz w:val="24"/>
          <w:szCs w:val="24"/>
        </w:rPr>
      </w:pPr>
      <w:r w:rsidRPr="00CF3B0C">
        <w:rPr>
          <w:rFonts w:ascii="Arial" w:hAnsi="Arial" w:cs="Arial"/>
          <w:sz w:val="24"/>
          <w:szCs w:val="24"/>
        </w:rPr>
        <w:t xml:space="preserve">сферы, взаимодействию </w:t>
      </w:r>
      <w:proofErr w:type="gramStart"/>
      <w:r w:rsidRPr="00CF3B0C">
        <w:rPr>
          <w:rFonts w:ascii="Arial" w:hAnsi="Arial" w:cs="Arial"/>
          <w:sz w:val="24"/>
          <w:szCs w:val="24"/>
        </w:rPr>
        <w:t>с</w:t>
      </w:r>
      <w:proofErr w:type="gramEnd"/>
      <w:r w:rsidRPr="00CF3B0C">
        <w:rPr>
          <w:rFonts w:ascii="Arial" w:hAnsi="Arial" w:cs="Arial"/>
          <w:sz w:val="24"/>
          <w:szCs w:val="24"/>
        </w:rPr>
        <w:t xml:space="preserve"> </w:t>
      </w:r>
    </w:p>
    <w:p w:rsidR="00A411B8" w:rsidRDefault="00A411B8" w:rsidP="00A411B8">
      <w:pPr>
        <w:spacing w:line="240" w:lineRule="auto"/>
        <w:rPr>
          <w:rFonts w:ascii="Arial" w:hAnsi="Arial" w:cs="Arial"/>
          <w:sz w:val="24"/>
          <w:szCs w:val="24"/>
        </w:rPr>
      </w:pPr>
      <w:r w:rsidRPr="00CF3B0C">
        <w:rPr>
          <w:rFonts w:ascii="Arial" w:hAnsi="Arial" w:cs="Arial"/>
          <w:sz w:val="24"/>
          <w:szCs w:val="24"/>
        </w:rPr>
        <w:t xml:space="preserve">правоохранительными органами </w:t>
      </w:r>
      <w:r w:rsidRPr="00CF3B0C">
        <w:rPr>
          <w:rFonts w:ascii="Arial" w:hAnsi="Arial" w:cs="Arial"/>
          <w:sz w:val="24"/>
          <w:szCs w:val="24"/>
        </w:rPr>
        <w:tab/>
      </w:r>
      <w:r w:rsidRPr="00CF3B0C">
        <w:rPr>
          <w:rFonts w:ascii="Arial" w:hAnsi="Arial" w:cs="Arial"/>
          <w:sz w:val="24"/>
          <w:szCs w:val="24"/>
        </w:rPr>
        <w:tab/>
      </w:r>
      <w:r w:rsidRPr="00CF3B0C">
        <w:rPr>
          <w:rFonts w:ascii="Arial" w:hAnsi="Arial" w:cs="Arial"/>
          <w:sz w:val="24"/>
          <w:szCs w:val="24"/>
        </w:rPr>
        <w:tab/>
      </w:r>
      <w:r w:rsidRPr="00CF3B0C">
        <w:rPr>
          <w:rFonts w:ascii="Arial" w:hAnsi="Arial" w:cs="Arial"/>
          <w:sz w:val="24"/>
          <w:szCs w:val="24"/>
        </w:rPr>
        <w:tab/>
      </w:r>
      <w:r w:rsidRPr="00CF3B0C">
        <w:rPr>
          <w:rFonts w:ascii="Arial" w:hAnsi="Arial" w:cs="Arial"/>
          <w:sz w:val="24"/>
          <w:szCs w:val="24"/>
        </w:rPr>
        <w:tab/>
      </w:r>
      <w:r w:rsidRPr="00CF3B0C">
        <w:rPr>
          <w:rFonts w:ascii="Arial" w:hAnsi="Arial" w:cs="Arial"/>
          <w:sz w:val="24"/>
          <w:szCs w:val="24"/>
        </w:rPr>
        <w:tab/>
      </w:r>
    </w:p>
    <w:p w:rsidR="00A411B8" w:rsidRPr="00CF3B0C" w:rsidRDefault="00A411B8" w:rsidP="00A411B8">
      <w:pPr>
        <w:spacing w:line="240" w:lineRule="auto"/>
        <w:rPr>
          <w:rFonts w:ascii="Arial" w:hAnsi="Arial" w:cs="Arial"/>
          <w:sz w:val="24"/>
          <w:szCs w:val="24"/>
        </w:rPr>
      </w:pPr>
      <w:r w:rsidRPr="00CF3B0C">
        <w:rPr>
          <w:rFonts w:ascii="Arial" w:hAnsi="Arial" w:cs="Arial"/>
          <w:sz w:val="24"/>
          <w:szCs w:val="24"/>
        </w:rPr>
        <w:lastRenderedPageBreak/>
        <w:t>С.В.</w:t>
      </w:r>
      <w:r>
        <w:rPr>
          <w:rFonts w:ascii="Arial" w:hAnsi="Arial" w:cs="Arial"/>
          <w:sz w:val="24"/>
          <w:szCs w:val="24"/>
        </w:rPr>
        <w:t xml:space="preserve"> </w:t>
      </w:r>
      <w:r w:rsidRPr="00CF3B0C">
        <w:rPr>
          <w:rFonts w:ascii="Arial" w:hAnsi="Arial" w:cs="Arial"/>
          <w:sz w:val="24"/>
          <w:szCs w:val="24"/>
        </w:rPr>
        <w:t>Мащенко</w:t>
      </w:r>
    </w:p>
    <w:p w:rsidR="00A411B8" w:rsidRDefault="00A411B8" w:rsidP="00A411B8">
      <w:pPr>
        <w:widowControl/>
        <w:spacing w:line="240" w:lineRule="auto"/>
        <w:ind w:firstLine="709"/>
        <w:rPr>
          <w:rFonts w:ascii="Arial" w:hAnsi="Arial" w:cs="Arial"/>
          <w:sz w:val="24"/>
          <w:szCs w:val="24"/>
        </w:rPr>
      </w:pPr>
    </w:p>
    <w:p w:rsidR="00A411B8" w:rsidRDefault="00A411B8" w:rsidP="00A411B8">
      <w:pPr>
        <w:widowControl/>
        <w:spacing w:line="240" w:lineRule="auto"/>
        <w:ind w:firstLine="709"/>
        <w:rPr>
          <w:rFonts w:ascii="Arial" w:hAnsi="Arial" w:cs="Arial"/>
          <w:sz w:val="24"/>
          <w:szCs w:val="24"/>
        </w:rPr>
      </w:pPr>
    </w:p>
    <w:p w:rsidR="00A411B8" w:rsidRDefault="00A411B8" w:rsidP="00A411B8">
      <w:pPr>
        <w:widowControl/>
        <w:spacing w:line="240" w:lineRule="auto"/>
        <w:ind w:firstLine="709"/>
        <w:rPr>
          <w:rFonts w:ascii="Arial" w:hAnsi="Arial" w:cs="Arial"/>
          <w:sz w:val="24"/>
          <w:szCs w:val="24"/>
        </w:rPr>
      </w:pPr>
    </w:p>
    <w:p w:rsidR="00A411B8" w:rsidRDefault="00A411B8" w:rsidP="00A411B8">
      <w:pPr>
        <w:widowControl/>
        <w:spacing w:line="240" w:lineRule="auto"/>
        <w:ind w:firstLine="709"/>
        <w:rPr>
          <w:rFonts w:ascii="Arial" w:hAnsi="Arial" w:cs="Arial"/>
          <w:sz w:val="24"/>
          <w:szCs w:val="24"/>
        </w:rPr>
      </w:pPr>
    </w:p>
    <w:p w:rsidR="00A411B8" w:rsidRPr="00CF3B0C" w:rsidRDefault="00A411B8" w:rsidP="00A411B8">
      <w:pPr>
        <w:widowControl/>
        <w:spacing w:line="240" w:lineRule="auto"/>
        <w:ind w:firstLine="709"/>
        <w:rPr>
          <w:rFonts w:ascii="Arial" w:hAnsi="Arial" w:cs="Arial"/>
          <w:snapToGrid w:val="0"/>
          <w:sz w:val="24"/>
          <w:szCs w:val="24"/>
        </w:rPr>
      </w:pPr>
      <w:r w:rsidRPr="00CF3B0C">
        <w:rPr>
          <w:rFonts w:ascii="Arial" w:hAnsi="Arial" w:cs="Arial"/>
          <w:snapToGrid w:val="0"/>
          <w:sz w:val="24"/>
          <w:szCs w:val="24"/>
        </w:rPr>
        <w:t xml:space="preserve">ПРИЛОЖЕНИЕ № </w:t>
      </w:r>
      <w:r>
        <w:rPr>
          <w:rFonts w:ascii="Arial" w:hAnsi="Arial" w:cs="Arial"/>
          <w:snapToGrid w:val="0"/>
          <w:sz w:val="24"/>
          <w:szCs w:val="24"/>
        </w:rPr>
        <w:t>2</w:t>
      </w:r>
    </w:p>
    <w:p w:rsidR="00A411B8" w:rsidRPr="00CF3B0C" w:rsidRDefault="00A411B8" w:rsidP="00A411B8">
      <w:pPr>
        <w:widowControl/>
        <w:spacing w:line="240" w:lineRule="auto"/>
        <w:ind w:firstLine="709"/>
        <w:rPr>
          <w:rFonts w:ascii="Arial" w:hAnsi="Arial" w:cs="Arial"/>
          <w:snapToGrid w:val="0"/>
          <w:sz w:val="24"/>
          <w:szCs w:val="24"/>
        </w:rPr>
      </w:pPr>
      <w:r w:rsidRPr="00CF3B0C">
        <w:rPr>
          <w:rFonts w:ascii="Arial" w:hAnsi="Arial" w:cs="Arial"/>
          <w:snapToGrid w:val="0"/>
          <w:sz w:val="24"/>
          <w:szCs w:val="24"/>
        </w:rPr>
        <w:t>к постановлению администрации</w:t>
      </w:r>
    </w:p>
    <w:p w:rsidR="00A411B8" w:rsidRPr="00CF3B0C" w:rsidRDefault="00A411B8" w:rsidP="00A411B8">
      <w:pPr>
        <w:widowControl/>
        <w:spacing w:line="240" w:lineRule="auto"/>
        <w:ind w:firstLine="709"/>
        <w:rPr>
          <w:rFonts w:ascii="Arial" w:hAnsi="Arial" w:cs="Arial"/>
          <w:snapToGrid w:val="0"/>
          <w:sz w:val="24"/>
          <w:szCs w:val="24"/>
        </w:rPr>
      </w:pPr>
      <w:r w:rsidRPr="00CF3B0C">
        <w:rPr>
          <w:rFonts w:ascii="Arial" w:hAnsi="Arial" w:cs="Arial"/>
          <w:snapToGrid w:val="0"/>
          <w:sz w:val="24"/>
          <w:szCs w:val="24"/>
        </w:rPr>
        <w:t>Славянского городского поселения</w:t>
      </w:r>
    </w:p>
    <w:p w:rsidR="00A411B8" w:rsidRPr="00CF3B0C" w:rsidRDefault="00A411B8" w:rsidP="00A411B8">
      <w:pPr>
        <w:widowControl/>
        <w:spacing w:line="240" w:lineRule="auto"/>
        <w:ind w:firstLine="709"/>
        <w:rPr>
          <w:rFonts w:ascii="Arial" w:hAnsi="Arial" w:cs="Arial"/>
          <w:snapToGrid w:val="0"/>
          <w:sz w:val="24"/>
          <w:szCs w:val="24"/>
        </w:rPr>
      </w:pPr>
      <w:r w:rsidRPr="00CF3B0C">
        <w:rPr>
          <w:rFonts w:ascii="Arial" w:hAnsi="Arial" w:cs="Arial"/>
          <w:snapToGrid w:val="0"/>
          <w:sz w:val="24"/>
          <w:szCs w:val="24"/>
        </w:rPr>
        <w:t>Славянского района</w:t>
      </w:r>
    </w:p>
    <w:p w:rsidR="00A411B8" w:rsidRPr="00CF3B0C" w:rsidRDefault="00A411B8" w:rsidP="00A411B8">
      <w:pPr>
        <w:widowControl/>
        <w:spacing w:line="240" w:lineRule="auto"/>
        <w:ind w:firstLine="709"/>
        <w:rPr>
          <w:rFonts w:ascii="Arial" w:hAnsi="Arial" w:cs="Arial"/>
          <w:sz w:val="24"/>
          <w:szCs w:val="24"/>
        </w:rPr>
      </w:pPr>
      <w:r w:rsidRPr="00CF3B0C">
        <w:rPr>
          <w:rFonts w:ascii="Arial" w:hAnsi="Arial" w:cs="Arial"/>
          <w:snapToGrid w:val="0"/>
          <w:sz w:val="24"/>
          <w:szCs w:val="24"/>
        </w:rPr>
        <w:t>от</w:t>
      </w:r>
      <w:r>
        <w:rPr>
          <w:rFonts w:ascii="Arial" w:hAnsi="Arial" w:cs="Arial"/>
          <w:snapToGrid w:val="0"/>
          <w:sz w:val="24"/>
          <w:szCs w:val="24"/>
        </w:rPr>
        <w:t xml:space="preserve"> 22.12.2014 </w:t>
      </w:r>
      <w:r w:rsidRPr="00CF3B0C">
        <w:rPr>
          <w:rFonts w:ascii="Arial" w:hAnsi="Arial" w:cs="Arial"/>
          <w:snapToGrid w:val="0"/>
          <w:sz w:val="24"/>
          <w:szCs w:val="24"/>
        </w:rPr>
        <w:t>№</w:t>
      </w:r>
      <w:r>
        <w:rPr>
          <w:rFonts w:ascii="Arial" w:hAnsi="Arial" w:cs="Arial"/>
          <w:snapToGrid w:val="0"/>
          <w:sz w:val="24"/>
          <w:szCs w:val="24"/>
        </w:rPr>
        <w:t xml:space="preserve"> 1165</w:t>
      </w:r>
    </w:p>
    <w:p w:rsidR="00A411B8" w:rsidRDefault="00A411B8" w:rsidP="00A411B8">
      <w:pPr>
        <w:widowControl/>
        <w:spacing w:line="240" w:lineRule="auto"/>
        <w:ind w:firstLine="709"/>
        <w:rPr>
          <w:rFonts w:ascii="Arial" w:hAnsi="Arial" w:cs="Arial"/>
          <w:sz w:val="24"/>
          <w:szCs w:val="24"/>
        </w:rPr>
      </w:pPr>
    </w:p>
    <w:p w:rsidR="00A411B8" w:rsidRDefault="00A411B8" w:rsidP="00A411B8">
      <w:pPr>
        <w:widowControl/>
        <w:spacing w:line="240" w:lineRule="auto"/>
        <w:ind w:firstLine="709"/>
        <w:rPr>
          <w:rFonts w:ascii="Arial" w:hAnsi="Arial" w:cs="Arial"/>
          <w:sz w:val="24"/>
          <w:szCs w:val="24"/>
        </w:rPr>
      </w:pPr>
    </w:p>
    <w:p w:rsidR="00A411B8" w:rsidRPr="00CF3B0C" w:rsidRDefault="00A411B8" w:rsidP="00A411B8">
      <w:pPr>
        <w:spacing w:line="240" w:lineRule="auto"/>
        <w:jc w:val="center"/>
        <w:rPr>
          <w:rFonts w:ascii="Arial" w:hAnsi="Arial" w:cs="Arial"/>
          <w:b/>
          <w:bCs/>
          <w:snapToGrid w:val="0"/>
          <w:sz w:val="24"/>
          <w:szCs w:val="24"/>
        </w:rPr>
      </w:pPr>
      <w:r w:rsidRPr="00CF3B0C">
        <w:rPr>
          <w:rFonts w:ascii="Arial" w:hAnsi="Arial" w:cs="Arial"/>
          <w:b/>
          <w:bCs/>
          <w:snapToGrid w:val="0"/>
          <w:sz w:val="24"/>
          <w:szCs w:val="24"/>
        </w:rPr>
        <w:t xml:space="preserve">ПЕРЕЧЕНЬ </w:t>
      </w:r>
    </w:p>
    <w:p w:rsidR="00A411B8" w:rsidRPr="00CF3B0C" w:rsidRDefault="00A411B8" w:rsidP="00A411B8">
      <w:pPr>
        <w:spacing w:line="240" w:lineRule="auto"/>
        <w:jc w:val="center"/>
        <w:rPr>
          <w:rFonts w:ascii="Arial" w:hAnsi="Arial" w:cs="Arial"/>
          <w:b/>
          <w:bCs/>
          <w:snapToGrid w:val="0"/>
          <w:sz w:val="24"/>
          <w:szCs w:val="24"/>
        </w:rPr>
      </w:pPr>
      <w:r w:rsidRPr="00CF3B0C">
        <w:rPr>
          <w:rFonts w:ascii="Arial" w:hAnsi="Arial" w:cs="Arial"/>
          <w:b/>
          <w:bCs/>
          <w:snapToGrid w:val="0"/>
          <w:sz w:val="24"/>
          <w:szCs w:val="24"/>
        </w:rPr>
        <w:t xml:space="preserve">мероприятий по охране </w:t>
      </w:r>
      <w:proofErr w:type="gramStart"/>
      <w:r w:rsidRPr="00CF3B0C">
        <w:rPr>
          <w:rFonts w:ascii="Arial" w:hAnsi="Arial" w:cs="Arial"/>
          <w:b/>
          <w:bCs/>
          <w:snapToGrid w:val="0"/>
          <w:sz w:val="24"/>
          <w:szCs w:val="24"/>
        </w:rPr>
        <w:t>общественного</w:t>
      </w:r>
      <w:proofErr w:type="gramEnd"/>
      <w:r w:rsidRPr="00CF3B0C">
        <w:rPr>
          <w:rFonts w:ascii="Arial" w:hAnsi="Arial" w:cs="Arial"/>
          <w:b/>
          <w:bCs/>
          <w:snapToGrid w:val="0"/>
          <w:sz w:val="24"/>
          <w:szCs w:val="24"/>
        </w:rPr>
        <w:t xml:space="preserve"> </w:t>
      </w:r>
    </w:p>
    <w:p w:rsidR="00A411B8" w:rsidRPr="00CF3B0C" w:rsidRDefault="00A411B8" w:rsidP="00A411B8">
      <w:pPr>
        <w:spacing w:line="240" w:lineRule="auto"/>
        <w:jc w:val="center"/>
        <w:rPr>
          <w:rFonts w:ascii="Arial" w:hAnsi="Arial" w:cs="Arial"/>
          <w:b/>
          <w:bCs/>
          <w:snapToGrid w:val="0"/>
          <w:sz w:val="24"/>
          <w:szCs w:val="24"/>
        </w:rPr>
      </w:pPr>
      <w:r w:rsidRPr="00CF3B0C">
        <w:rPr>
          <w:rFonts w:ascii="Arial" w:hAnsi="Arial" w:cs="Arial"/>
          <w:b/>
          <w:bCs/>
          <w:snapToGrid w:val="0"/>
          <w:sz w:val="24"/>
          <w:szCs w:val="24"/>
        </w:rPr>
        <w:t xml:space="preserve">порядка на территории Славянского городского поселения </w:t>
      </w:r>
    </w:p>
    <w:p w:rsidR="00A411B8" w:rsidRPr="00CF3B0C" w:rsidRDefault="00A411B8" w:rsidP="00A411B8">
      <w:pPr>
        <w:spacing w:line="240" w:lineRule="auto"/>
        <w:jc w:val="center"/>
        <w:rPr>
          <w:rFonts w:ascii="Arial" w:hAnsi="Arial" w:cs="Arial"/>
          <w:b/>
          <w:bCs/>
          <w:snapToGrid w:val="0"/>
          <w:sz w:val="24"/>
          <w:szCs w:val="24"/>
        </w:rPr>
      </w:pPr>
      <w:r w:rsidRPr="00CF3B0C">
        <w:rPr>
          <w:rFonts w:ascii="Arial" w:hAnsi="Arial" w:cs="Arial"/>
          <w:b/>
          <w:bCs/>
          <w:snapToGrid w:val="0"/>
          <w:sz w:val="24"/>
          <w:szCs w:val="24"/>
        </w:rPr>
        <w:t>Славянского района на 2015 год</w:t>
      </w:r>
    </w:p>
    <w:p w:rsidR="00A411B8" w:rsidRPr="00CF3B0C" w:rsidRDefault="00A411B8" w:rsidP="00A411B8">
      <w:pPr>
        <w:spacing w:line="240" w:lineRule="auto"/>
        <w:jc w:val="center"/>
        <w:rPr>
          <w:rFonts w:ascii="Arial" w:hAnsi="Arial" w:cs="Arial"/>
          <w:snapToGrid w:val="0"/>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1843"/>
        <w:gridCol w:w="3225"/>
      </w:tblGrid>
      <w:tr w:rsidR="00A411B8" w:rsidRPr="00CF3B0C" w:rsidTr="00B31B51">
        <w:trPr>
          <w:trHeight w:val="397"/>
        </w:trPr>
        <w:tc>
          <w:tcPr>
            <w:tcW w:w="648" w:type="dxa"/>
            <w:vMerge w:val="restart"/>
            <w:vAlign w:val="center"/>
          </w:tcPr>
          <w:p w:rsidR="00A411B8" w:rsidRPr="00CF3B0C" w:rsidRDefault="00A411B8" w:rsidP="00B31B51">
            <w:pPr>
              <w:spacing w:line="240" w:lineRule="auto"/>
              <w:jc w:val="center"/>
              <w:rPr>
                <w:rFonts w:ascii="Arial" w:hAnsi="Arial" w:cs="Arial"/>
                <w:snapToGrid w:val="0"/>
                <w:sz w:val="24"/>
                <w:szCs w:val="24"/>
              </w:rPr>
            </w:pPr>
            <w:r w:rsidRPr="00CF3B0C">
              <w:rPr>
                <w:rFonts w:ascii="Arial" w:hAnsi="Arial" w:cs="Arial"/>
                <w:snapToGrid w:val="0"/>
                <w:sz w:val="24"/>
                <w:szCs w:val="24"/>
              </w:rPr>
              <w:t xml:space="preserve">№ </w:t>
            </w:r>
            <w:proofErr w:type="gramStart"/>
            <w:r w:rsidRPr="00CF3B0C">
              <w:rPr>
                <w:rFonts w:ascii="Arial" w:hAnsi="Arial" w:cs="Arial"/>
                <w:snapToGrid w:val="0"/>
                <w:sz w:val="24"/>
                <w:szCs w:val="24"/>
              </w:rPr>
              <w:t>п</w:t>
            </w:r>
            <w:proofErr w:type="gramEnd"/>
            <w:r w:rsidRPr="00CF3B0C">
              <w:rPr>
                <w:rFonts w:ascii="Arial" w:hAnsi="Arial" w:cs="Arial"/>
                <w:snapToGrid w:val="0"/>
                <w:sz w:val="24"/>
                <w:szCs w:val="24"/>
              </w:rPr>
              <w:t>/п</w:t>
            </w:r>
          </w:p>
        </w:tc>
        <w:tc>
          <w:tcPr>
            <w:tcW w:w="4138" w:type="dxa"/>
            <w:vMerge w:val="restart"/>
            <w:vAlign w:val="center"/>
          </w:tcPr>
          <w:p w:rsidR="00A411B8" w:rsidRPr="00CF3B0C" w:rsidRDefault="00A411B8" w:rsidP="00B31B51">
            <w:pPr>
              <w:spacing w:line="240" w:lineRule="auto"/>
              <w:ind w:firstLine="0"/>
              <w:jc w:val="center"/>
              <w:rPr>
                <w:rFonts w:ascii="Arial" w:hAnsi="Arial" w:cs="Arial"/>
                <w:snapToGrid w:val="0"/>
                <w:sz w:val="24"/>
                <w:szCs w:val="24"/>
              </w:rPr>
            </w:pPr>
            <w:r w:rsidRPr="00CF3B0C">
              <w:rPr>
                <w:rFonts w:ascii="Arial" w:hAnsi="Arial" w:cs="Arial"/>
                <w:snapToGrid w:val="0"/>
                <w:sz w:val="24"/>
                <w:szCs w:val="24"/>
              </w:rPr>
              <w:t>Мероприятия</w:t>
            </w:r>
          </w:p>
        </w:tc>
        <w:tc>
          <w:tcPr>
            <w:tcW w:w="1843" w:type="dxa"/>
            <w:vMerge w:val="restart"/>
            <w:vAlign w:val="center"/>
          </w:tcPr>
          <w:p w:rsidR="00A411B8" w:rsidRPr="00CF3B0C" w:rsidRDefault="00A411B8" w:rsidP="00B31B51">
            <w:pPr>
              <w:spacing w:line="240" w:lineRule="auto"/>
              <w:ind w:firstLine="34"/>
              <w:jc w:val="center"/>
              <w:rPr>
                <w:rFonts w:ascii="Arial" w:hAnsi="Arial" w:cs="Arial"/>
                <w:snapToGrid w:val="0"/>
                <w:sz w:val="24"/>
                <w:szCs w:val="24"/>
              </w:rPr>
            </w:pPr>
            <w:r w:rsidRPr="00CF3B0C">
              <w:rPr>
                <w:rFonts w:ascii="Arial" w:hAnsi="Arial" w:cs="Arial"/>
                <w:snapToGrid w:val="0"/>
                <w:sz w:val="24"/>
                <w:szCs w:val="24"/>
              </w:rPr>
              <w:t>Общий объем</w:t>
            </w:r>
          </w:p>
          <w:p w:rsidR="00A411B8" w:rsidRPr="00CF3B0C" w:rsidRDefault="00A411B8" w:rsidP="00B31B51">
            <w:pPr>
              <w:spacing w:line="240" w:lineRule="auto"/>
              <w:ind w:firstLine="34"/>
              <w:jc w:val="center"/>
              <w:rPr>
                <w:rFonts w:ascii="Arial" w:hAnsi="Arial" w:cs="Arial"/>
                <w:snapToGrid w:val="0"/>
                <w:sz w:val="24"/>
                <w:szCs w:val="24"/>
              </w:rPr>
            </w:pPr>
            <w:r w:rsidRPr="00CF3B0C">
              <w:rPr>
                <w:rFonts w:ascii="Arial" w:hAnsi="Arial" w:cs="Arial"/>
                <w:snapToGrid w:val="0"/>
                <w:sz w:val="24"/>
                <w:szCs w:val="24"/>
              </w:rPr>
              <w:t>финансирования, руб.</w:t>
            </w:r>
          </w:p>
        </w:tc>
        <w:tc>
          <w:tcPr>
            <w:tcW w:w="3225" w:type="dxa"/>
            <w:vAlign w:val="center"/>
          </w:tcPr>
          <w:p w:rsidR="00A411B8" w:rsidRPr="00CF3B0C" w:rsidRDefault="00A411B8" w:rsidP="00B31B51">
            <w:pPr>
              <w:spacing w:line="240" w:lineRule="auto"/>
              <w:ind w:firstLine="0"/>
              <w:jc w:val="center"/>
              <w:rPr>
                <w:rFonts w:ascii="Arial" w:hAnsi="Arial" w:cs="Arial"/>
                <w:snapToGrid w:val="0"/>
                <w:sz w:val="24"/>
                <w:szCs w:val="24"/>
              </w:rPr>
            </w:pPr>
            <w:r w:rsidRPr="00CF3B0C">
              <w:rPr>
                <w:rFonts w:ascii="Arial" w:hAnsi="Arial" w:cs="Arial"/>
                <w:snapToGrid w:val="0"/>
                <w:sz w:val="24"/>
                <w:szCs w:val="24"/>
              </w:rPr>
              <w:t>Источник финансирования</w:t>
            </w:r>
          </w:p>
        </w:tc>
      </w:tr>
      <w:tr w:rsidR="00A411B8" w:rsidRPr="00CF3B0C" w:rsidTr="00B31B51">
        <w:trPr>
          <w:trHeight w:val="645"/>
        </w:trPr>
        <w:tc>
          <w:tcPr>
            <w:tcW w:w="648" w:type="dxa"/>
            <w:vMerge/>
            <w:vAlign w:val="center"/>
          </w:tcPr>
          <w:p w:rsidR="00A411B8" w:rsidRPr="00CF3B0C" w:rsidRDefault="00A411B8" w:rsidP="00B31B51">
            <w:pPr>
              <w:spacing w:line="240" w:lineRule="auto"/>
              <w:jc w:val="center"/>
              <w:rPr>
                <w:rFonts w:ascii="Arial" w:hAnsi="Arial" w:cs="Arial"/>
                <w:snapToGrid w:val="0"/>
                <w:sz w:val="24"/>
                <w:szCs w:val="24"/>
              </w:rPr>
            </w:pPr>
          </w:p>
        </w:tc>
        <w:tc>
          <w:tcPr>
            <w:tcW w:w="4138" w:type="dxa"/>
            <w:vMerge/>
            <w:vAlign w:val="center"/>
          </w:tcPr>
          <w:p w:rsidR="00A411B8" w:rsidRPr="00CF3B0C" w:rsidRDefault="00A411B8" w:rsidP="00B31B51">
            <w:pPr>
              <w:spacing w:line="240" w:lineRule="auto"/>
              <w:jc w:val="center"/>
              <w:rPr>
                <w:rFonts w:ascii="Arial" w:hAnsi="Arial" w:cs="Arial"/>
                <w:snapToGrid w:val="0"/>
                <w:sz w:val="24"/>
                <w:szCs w:val="24"/>
              </w:rPr>
            </w:pPr>
          </w:p>
        </w:tc>
        <w:tc>
          <w:tcPr>
            <w:tcW w:w="1843" w:type="dxa"/>
            <w:vMerge/>
            <w:vAlign w:val="center"/>
          </w:tcPr>
          <w:p w:rsidR="00A411B8" w:rsidRPr="00CF3B0C" w:rsidRDefault="00A411B8" w:rsidP="00B31B51">
            <w:pPr>
              <w:spacing w:line="240" w:lineRule="auto"/>
              <w:jc w:val="center"/>
              <w:rPr>
                <w:rFonts w:ascii="Arial" w:hAnsi="Arial" w:cs="Arial"/>
                <w:snapToGrid w:val="0"/>
                <w:sz w:val="24"/>
                <w:szCs w:val="24"/>
              </w:rPr>
            </w:pPr>
          </w:p>
        </w:tc>
        <w:tc>
          <w:tcPr>
            <w:tcW w:w="3225" w:type="dxa"/>
            <w:vAlign w:val="center"/>
          </w:tcPr>
          <w:p w:rsidR="00A411B8" w:rsidRPr="00CF3B0C" w:rsidRDefault="00A411B8" w:rsidP="00B31B51">
            <w:pPr>
              <w:spacing w:line="240" w:lineRule="auto"/>
              <w:ind w:firstLine="34"/>
              <w:jc w:val="center"/>
              <w:rPr>
                <w:rFonts w:ascii="Arial" w:hAnsi="Arial" w:cs="Arial"/>
                <w:snapToGrid w:val="0"/>
                <w:sz w:val="24"/>
                <w:szCs w:val="24"/>
              </w:rPr>
            </w:pPr>
            <w:r w:rsidRPr="00CF3B0C">
              <w:rPr>
                <w:rFonts w:ascii="Arial" w:hAnsi="Arial" w:cs="Arial"/>
                <w:snapToGrid w:val="0"/>
                <w:sz w:val="24"/>
                <w:szCs w:val="24"/>
              </w:rPr>
              <w:t xml:space="preserve">Бюджет </w:t>
            </w:r>
            <w:proofErr w:type="gramStart"/>
            <w:r w:rsidRPr="00CF3B0C">
              <w:rPr>
                <w:rFonts w:ascii="Arial" w:hAnsi="Arial" w:cs="Arial"/>
                <w:snapToGrid w:val="0"/>
                <w:sz w:val="24"/>
                <w:szCs w:val="24"/>
              </w:rPr>
              <w:t>Славянского</w:t>
            </w:r>
            <w:proofErr w:type="gramEnd"/>
            <w:r w:rsidRPr="00CF3B0C">
              <w:rPr>
                <w:rFonts w:ascii="Arial" w:hAnsi="Arial" w:cs="Arial"/>
                <w:snapToGrid w:val="0"/>
                <w:sz w:val="24"/>
                <w:szCs w:val="24"/>
              </w:rPr>
              <w:t xml:space="preserve"> </w:t>
            </w:r>
          </w:p>
          <w:p w:rsidR="00A411B8" w:rsidRPr="00CF3B0C" w:rsidRDefault="00A411B8" w:rsidP="00B31B51">
            <w:pPr>
              <w:spacing w:line="240" w:lineRule="auto"/>
              <w:ind w:firstLine="0"/>
              <w:jc w:val="center"/>
              <w:rPr>
                <w:rFonts w:ascii="Arial" w:hAnsi="Arial" w:cs="Arial"/>
                <w:snapToGrid w:val="0"/>
                <w:sz w:val="24"/>
                <w:szCs w:val="24"/>
              </w:rPr>
            </w:pPr>
            <w:r w:rsidRPr="00CF3B0C">
              <w:rPr>
                <w:rFonts w:ascii="Arial" w:hAnsi="Arial" w:cs="Arial"/>
                <w:snapToGrid w:val="0"/>
                <w:sz w:val="24"/>
                <w:szCs w:val="24"/>
              </w:rPr>
              <w:t xml:space="preserve">городского поселения </w:t>
            </w:r>
          </w:p>
          <w:p w:rsidR="00A411B8" w:rsidRPr="00CF3B0C" w:rsidRDefault="00A411B8" w:rsidP="00B31B51">
            <w:pPr>
              <w:spacing w:line="240" w:lineRule="auto"/>
              <w:ind w:firstLine="0"/>
              <w:jc w:val="center"/>
              <w:rPr>
                <w:rFonts w:ascii="Arial" w:hAnsi="Arial" w:cs="Arial"/>
                <w:snapToGrid w:val="0"/>
                <w:sz w:val="24"/>
                <w:szCs w:val="24"/>
              </w:rPr>
            </w:pPr>
            <w:r w:rsidRPr="00CF3B0C">
              <w:rPr>
                <w:rFonts w:ascii="Arial" w:hAnsi="Arial" w:cs="Arial"/>
                <w:snapToGrid w:val="0"/>
                <w:sz w:val="24"/>
                <w:szCs w:val="24"/>
              </w:rPr>
              <w:t>Славянского района, руб.</w:t>
            </w:r>
          </w:p>
        </w:tc>
      </w:tr>
      <w:tr w:rsidR="00A411B8" w:rsidRPr="00CF3B0C" w:rsidTr="00B31B51">
        <w:tc>
          <w:tcPr>
            <w:tcW w:w="648" w:type="dxa"/>
          </w:tcPr>
          <w:p w:rsidR="00A411B8" w:rsidRPr="00CF3B0C" w:rsidRDefault="00A411B8" w:rsidP="00B31B51">
            <w:pPr>
              <w:spacing w:line="240" w:lineRule="auto"/>
              <w:jc w:val="center"/>
              <w:rPr>
                <w:rFonts w:ascii="Arial" w:hAnsi="Arial" w:cs="Arial"/>
                <w:snapToGrid w:val="0"/>
                <w:sz w:val="24"/>
                <w:szCs w:val="24"/>
              </w:rPr>
            </w:pPr>
            <w:r w:rsidRPr="00CF3B0C">
              <w:rPr>
                <w:rFonts w:ascii="Arial" w:hAnsi="Arial" w:cs="Arial"/>
                <w:snapToGrid w:val="0"/>
                <w:sz w:val="24"/>
                <w:szCs w:val="24"/>
              </w:rPr>
              <w:t>1.</w:t>
            </w:r>
          </w:p>
        </w:tc>
        <w:tc>
          <w:tcPr>
            <w:tcW w:w="4138" w:type="dxa"/>
            <w:vAlign w:val="center"/>
          </w:tcPr>
          <w:p w:rsidR="00A411B8" w:rsidRPr="00CF3B0C" w:rsidRDefault="00A411B8" w:rsidP="00B31B51">
            <w:pPr>
              <w:spacing w:line="240" w:lineRule="auto"/>
              <w:ind w:hanging="81"/>
              <w:rPr>
                <w:rFonts w:ascii="Arial" w:hAnsi="Arial" w:cs="Arial"/>
                <w:snapToGrid w:val="0"/>
                <w:sz w:val="24"/>
                <w:szCs w:val="24"/>
              </w:rPr>
            </w:pPr>
            <w:r w:rsidRPr="00CF3B0C">
              <w:rPr>
                <w:rFonts w:ascii="Arial" w:hAnsi="Arial" w:cs="Arial"/>
                <w:sz w:val="24"/>
                <w:szCs w:val="24"/>
              </w:rPr>
              <w:t xml:space="preserve">Предоставление </w:t>
            </w:r>
            <w:proofErr w:type="spellStart"/>
            <w:r w:rsidRPr="00CF3B0C">
              <w:rPr>
                <w:rFonts w:ascii="Arial" w:hAnsi="Arial" w:cs="Arial"/>
                <w:sz w:val="24"/>
                <w:szCs w:val="24"/>
              </w:rPr>
              <w:t>субсидийобщественным</w:t>
            </w:r>
            <w:proofErr w:type="spellEnd"/>
            <w:r w:rsidRPr="00CF3B0C">
              <w:rPr>
                <w:rFonts w:ascii="Arial" w:hAnsi="Arial" w:cs="Arial"/>
                <w:b/>
                <w:bCs/>
                <w:sz w:val="24"/>
                <w:szCs w:val="24"/>
              </w:rPr>
              <w:t xml:space="preserve"> </w:t>
            </w:r>
            <w:r w:rsidRPr="00CF3B0C">
              <w:rPr>
                <w:rFonts w:ascii="Arial" w:hAnsi="Arial" w:cs="Arial"/>
                <w:sz w:val="24"/>
                <w:szCs w:val="24"/>
              </w:rPr>
              <w:t>объединениям, участвующих в охране общественного порядка, на территории Славянского городского поселения</w:t>
            </w:r>
          </w:p>
        </w:tc>
        <w:tc>
          <w:tcPr>
            <w:tcW w:w="1843" w:type="dxa"/>
            <w:vAlign w:val="center"/>
          </w:tcPr>
          <w:p w:rsidR="00A411B8" w:rsidRPr="00CF3B0C" w:rsidRDefault="00A411B8" w:rsidP="00B31B51">
            <w:pPr>
              <w:spacing w:line="240" w:lineRule="auto"/>
              <w:jc w:val="center"/>
              <w:rPr>
                <w:rFonts w:ascii="Arial" w:hAnsi="Arial" w:cs="Arial"/>
                <w:snapToGrid w:val="0"/>
                <w:sz w:val="24"/>
                <w:szCs w:val="24"/>
              </w:rPr>
            </w:pPr>
            <w:r w:rsidRPr="00CF3B0C">
              <w:rPr>
                <w:rFonts w:ascii="Arial" w:hAnsi="Arial" w:cs="Arial"/>
                <w:snapToGrid w:val="0"/>
                <w:sz w:val="24"/>
                <w:szCs w:val="24"/>
              </w:rPr>
              <w:t>1 200 000</w:t>
            </w:r>
          </w:p>
        </w:tc>
        <w:tc>
          <w:tcPr>
            <w:tcW w:w="3225" w:type="dxa"/>
            <w:vAlign w:val="center"/>
          </w:tcPr>
          <w:p w:rsidR="00A411B8" w:rsidRPr="00CF3B0C" w:rsidRDefault="00A411B8" w:rsidP="00B31B51">
            <w:pPr>
              <w:spacing w:line="240" w:lineRule="auto"/>
              <w:jc w:val="center"/>
              <w:rPr>
                <w:rFonts w:ascii="Arial" w:hAnsi="Arial" w:cs="Arial"/>
                <w:snapToGrid w:val="0"/>
                <w:sz w:val="24"/>
                <w:szCs w:val="24"/>
              </w:rPr>
            </w:pPr>
            <w:r w:rsidRPr="00CF3B0C">
              <w:rPr>
                <w:rFonts w:ascii="Arial" w:hAnsi="Arial" w:cs="Arial"/>
                <w:snapToGrid w:val="0"/>
                <w:sz w:val="24"/>
                <w:szCs w:val="24"/>
              </w:rPr>
              <w:t>1 200 000</w:t>
            </w:r>
          </w:p>
        </w:tc>
      </w:tr>
      <w:tr w:rsidR="00A411B8" w:rsidRPr="00CF3B0C" w:rsidTr="00B31B51">
        <w:trPr>
          <w:trHeight w:val="277"/>
        </w:trPr>
        <w:tc>
          <w:tcPr>
            <w:tcW w:w="4786" w:type="dxa"/>
            <w:gridSpan w:val="2"/>
          </w:tcPr>
          <w:p w:rsidR="00A411B8" w:rsidRPr="00CF3B0C" w:rsidRDefault="00A411B8" w:rsidP="00B31B51">
            <w:pPr>
              <w:spacing w:line="240" w:lineRule="auto"/>
              <w:rPr>
                <w:rFonts w:ascii="Arial" w:hAnsi="Arial" w:cs="Arial"/>
                <w:snapToGrid w:val="0"/>
                <w:sz w:val="24"/>
                <w:szCs w:val="24"/>
              </w:rPr>
            </w:pPr>
            <w:r w:rsidRPr="00CF3B0C">
              <w:rPr>
                <w:rFonts w:ascii="Arial" w:hAnsi="Arial" w:cs="Arial"/>
                <w:snapToGrid w:val="0"/>
                <w:sz w:val="24"/>
                <w:szCs w:val="24"/>
              </w:rPr>
              <w:t>ИТОГО:</w:t>
            </w:r>
          </w:p>
        </w:tc>
        <w:tc>
          <w:tcPr>
            <w:tcW w:w="1843" w:type="dxa"/>
          </w:tcPr>
          <w:p w:rsidR="00A411B8" w:rsidRPr="00CF3B0C" w:rsidRDefault="00A411B8" w:rsidP="00B31B51">
            <w:pPr>
              <w:spacing w:line="240" w:lineRule="auto"/>
              <w:jc w:val="center"/>
              <w:rPr>
                <w:rFonts w:ascii="Arial" w:hAnsi="Arial" w:cs="Arial"/>
                <w:snapToGrid w:val="0"/>
                <w:sz w:val="24"/>
                <w:szCs w:val="24"/>
              </w:rPr>
            </w:pPr>
            <w:r w:rsidRPr="00CF3B0C">
              <w:rPr>
                <w:rFonts w:ascii="Arial" w:hAnsi="Arial" w:cs="Arial"/>
                <w:snapToGrid w:val="0"/>
                <w:sz w:val="24"/>
                <w:szCs w:val="24"/>
              </w:rPr>
              <w:t>1 200 000</w:t>
            </w:r>
          </w:p>
        </w:tc>
        <w:tc>
          <w:tcPr>
            <w:tcW w:w="3225" w:type="dxa"/>
          </w:tcPr>
          <w:p w:rsidR="00A411B8" w:rsidRPr="00CF3B0C" w:rsidRDefault="00A411B8" w:rsidP="00B31B51">
            <w:pPr>
              <w:spacing w:line="240" w:lineRule="auto"/>
              <w:jc w:val="center"/>
              <w:rPr>
                <w:rFonts w:ascii="Arial" w:hAnsi="Arial" w:cs="Arial"/>
                <w:snapToGrid w:val="0"/>
                <w:sz w:val="24"/>
                <w:szCs w:val="24"/>
              </w:rPr>
            </w:pPr>
            <w:r w:rsidRPr="00CF3B0C">
              <w:rPr>
                <w:rFonts w:ascii="Arial" w:hAnsi="Arial" w:cs="Arial"/>
                <w:snapToGrid w:val="0"/>
                <w:sz w:val="24"/>
                <w:szCs w:val="24"/>
              </w:rPr>
              <w:t>1 200 000</w:t>
            </w:r>
          </w:p>
        </w:tc>
      </w:tr>
    </w:tbl>
    <w:p w:rsidR="00A411B8" w:rsidRPr="00CF3B0C" w:rsidRDefault="00A411B8" w:rsidP="00A411B8">
      <w:pPr>
        <w:spacing w:line="240" w:lineRule="auto"/>
        <w:jc w:val="center"/>
        <w:rPr>
          <w:rFonts w:ascii="Arial" w:hAnsi="Arial" w:cs="Arial"/>
          <w:snapToGrid w:val="0"/>
          <w:sz w:val="24"/>
          <w:szCs w:val="24"/>
        </w:rPr>
      </w:pPr>
    </w:p>
    <w:p w:rsidR="00A411B8" w:rsidRDefault="00A411B8" w:rsidP="00A411B8">
      <w:pPr>
        <w:spacing w:line="240" w:lineRule="auto"/>
        <w:ind w:firstLine="720"/>
        <w:rPr>
          <w:rFonts w:ascii="Arial" w:hAnsi="Arial" w:cs="Arial"/>
          <w:sz w:val="24"/>
          <w:szCs w:val="24"/>
        </w:rPr>
      </w:pPr>
    </w:p>
    <w:p w:rsidR="00A411B8" w:rsidRPr="00CF3B0C" w:rsidRDefault="00A411B8" w:rsidP="00A411B8">
      <w:pPr>
        <w:spacing w:line="240" w:lineRule="auto"/>
        <w:ind w:firstLine="720"/>
        <w:rPr>
          <w:rFonts w:ascii="Arial" w:hAnsi="Arial" w:cs="Arial"/>
          <w:sz w:val="24"/>
          <w:szCs w:val="24"/>
        </w:rPr>
      </w:pPr>
    </w:p>
    <w:p w:rsidR="00A411B8" w:rsidRPr="00CF3B0C" w:rsidRDefault="00A411B8" w:rsidP="00A411B8">
      <w:pPr>
        <w:spacing w:line="240" w:lineRule="auto"/>
        <w:outlineLvl w:val="0"/>
        <w:rPr>
          <w:rFonts w:ascii="Arial" w:hAnsi="Arial" w:cs="Arial"/>
          <w:sz w:val="24"/>
          <w:szCs w:val="24"/>
        </w:rPr>
      </w:pPr>
      <w:r w:rsidRPr="00CF3B0C">
        <w:rPr>
          <w:rFonts w:ascii="Arial" w:hAnsi="Arial" w:cs="Arial"/>
          <w:sz w:val="24"/>
          <w:szCs w:val="24"/>
        </w:rPr>
        <w:t xml:space="preserve">Заместитель главы </w:t>
      </w:r>
      <w:proofErr w:type="gramStart"/>
      <w:r w:rsidRPr="00CF3B0C">
        <w:rPr>
          <w:rFonts w:ascii="Arial" w:hAnsi="Arial" w:cs="Arial"/>
          <w:sz w:val="24"/>
          <w:szCs w:val="24"/>
        </w:rPr>
        <w:t>Славянского</w:t>
      </w:r>
      <w:proofErr w:type="gramEnd"/>
      <w:r w:rsidRPr="00CF3B0C">
        <w:rPr>
          <w:rFonts w:ascii="Arial" w:hAnsi="Arial" w:cs="Arial"/>
          <w:sz w:val="24"/>
          <w:szCs w:val="24"/>
        </w:rPr>
        <w:t xml:space="preserve"> </w:t>
      </w:r>
    </w:p>
    <w:p w:rsidR="00A411B8" w:rsidRPr="00CF3B0C" w:rsidRDefault="00A411B8" w:rsidP="00A411B8">
      <w:pPr>
        <w:spacing w:line="240" w:lineRule="auto"/>
        <w:rPr>
          <w:rFonts w:ascii="Arial" w:hAnsi="Arial" w:cs="Arial"/>
          <w:sz w:val="24"/>
          <w:szCs w:val="24"/>
        </w:rPr>
      </w:pPr>
      <w:r w:rsidRPr="00CF3B0C">
        <w:rPr>
          <w:rFonts w:ascii="Arial" w:hAnsi="Arial" w:cs="Arial"/>
          <w:sz w:val="24"/>
          <w:szCs w:val="24"/>
        </w:rPr>
        <w:t xml:space="preserve">городского поселения Славянского </w:t>
      </w:r>
    </w:p>
    <w:p w:rsidR="00A411B8" w:rsidRPr="00CF3B0C" w:rsidRDefault="00A411B8" w:rsidP="00A411B8">
      <w:pPr>
        <w:spacing w:line="240" w:lineRule="auto"/>
        <w:rPr>
          <w:rFonts w:ascii="Arial" w:hAnsi="Arial" w:cs="Arial"/>
          <w:sz w:val="24"/>
          <w:szCs w:val="24"/>
        </w:rPr>
      </w:pPr>
      <w:r w:rsidRPr="00CF3B0C">
        <w:rPr>
          <w:rFonts w:ascii="Arial" w:hAnsi="Arial" w:cs="Arial"/>
          <w:sz w:val="24"/>
          <w:szCs w:val="24"/>
        </w:rPr>
        <w:t xml:space="preserve">района по вопросам </w:t>
      </w:r>
      <w:proofErr w:type="gramStart"/>
      <w:r w:rsidRPr="00CF3B0C">
        <w:rPr>
          <w:rFonts w:ascii="Arial" w:hAnsi="Arial" w:cs="Arial"/>
          <w:sz w:val="24"/>
          <w:szCs w:val="24"/>
        </w:rPr>
        <w:t>внутренней</w:t>
      </w:r>
      <w:proofErr w:type="gramEnd"/>
      <w:r w:rsidRPr="00CF3B0C">
        <w:rPr>
          <w:rFonts w:ascii="Arial" w:hAnsi="Arial" w:cs="Arial"/>
          <w:sz w:val="24"/>
          <w:szCs w:val="24"/>
        </w:rPr>
        <w:t xml:space="preserve"> и </w:t>
      </w:r>
    </w:p>
    <w:p w:rsidR="00A411B8" w:rsidRPr="00CF3B0C" w:rsidRDefault="00A411B8" w:rsidP="00A411B8">
      <w:pPr>
        <w:spacing w:line="240" w:lineRule="auto"/>
        <w:rPr>
          <w:rFonts w:ascii="Arial" w:hAnsi="Arial" w:cs="Arial"/>
          <w:sz w:val="24"/>
          <w:szCs w:val="24"/>
        </w:rPr>
      </w:pPr>
      <w:r w:rsidRPr="00CF3B0C">
        <w:rPr>
          <w:rFonts w:ascii="Arial" w:hAnsi="Arial" w:cs="Arial"/>
          <w:sz w:val="24"/>
          <w:szCs w:val="24"/>
        </w:rPr>
        <w:t xml:space="preserve">кадровой политики, социальной </w:t>
      </w:r>
    </w:p>
    <w:p w:rsidR="00A411B8" w:rsidRPr="00CF3B0C" w:rsidRDefault="00A411B8" w:rsidP="00A411B8">
      <w:pPr>
        <w:spacing w:line="240" w:lineRule="auto"/>
        <w:rPr>
          <w:rFonts w:ascii="Arial" w:hAnsi="Arial" w:cs="Arial"/>
          <w:sz w:val="24"/>
          <w:szCs w:val="24"/>
        </w:rPr>
      </w:pPr>
      <w:r w:rsidRPr="00CF3B0C">
        <w:rPr>
          <w:rFonts w:ascii="Arial" w:hAnsi="Arial" w:cs="Arial"/>
          <w:sz w:val="24"/>
          <w:szCs w:val="24"/>
        </w:rPr>
        <w:t xml:space="preserve">сферы, взаимодействию </w:t>
      </w:r>
      <w:proofErr w:type="gramStart"/>
      <w:r w:rsidRPr="00CF3B0C">
        <w:rPr>
          <w:rFonts w:ascii="Arial" w:hAnsi="Arial" w:cs="Arial"/>
          <w:sz w:val="24"/>
          <w:szCs w:val="24"/>
        </w:rPr>
        <w:t>с</w:t>
      </w:r>
      <w:proofErr w:type="gramEnd"/>
      <w:r w:rsidRPr="00CF3B0C">
        <w:rPr>
          <w:rFonts w:ascii="Arial" w:hAnsi="Arial" w:cs="Arial"/>
          <w:sz w:val="24"/>
          <w:szCs w:val="24"/>
        </w:rPr>
        <w:t xml:space="preserve"> </w:t>
      </w:r>
    </w:p>
    <w:p w:rsidR="00A411B8" w:rsidRDefault="00A411B8" w:rsidP="00A411B8">
      <w:pPr>
        <w:spacing w:line="240" w:lineRule="auto"/>
        <w:rPr>
          <w:rFonts w:ascii="Arial" w:hAnsi="Arial" w:cs="Arial"/>
          <w:sz w:val="24"/>
          <w:szCs w:val="24"/>
        </w:rPr>
      </w:pPr>
      <w:r w:rsidRPr="00CF3B0C">
        <w:rPr>
          <w:rFonts w:ascii="Arial" w:hAnsi="Arial" w:cs="Arial"/>
          <w:sz w:val="24"/>
          <w:szCs w:val="24"/>
        </w:rPr>
        <w:t xml:space="preserve">правоохранительными органами </w:t>
      </w:r>
      <w:r w:rsidRPr="00CF3B0C">
        <w:rPr>
          <w:rFonts w:ascii="Arial" w:hAnsi="Arial" w:cs="Arial"/>
          <w:sz w:val="24"/>
          <w:szCs w:val="24"/>
        </w:rPr>
        <w:tab/>
      </w:r>
      <w:r w:rsidRPr="00CF3B0C">
        <w:rPr>
          <w:rFonts w:ascii="Arial" w:hAnsi="Arial" w:cs="Arial"/>
          <w:sz w:val="24"/>
          <w:szCs w:val="24"/>
        </w:rPr>
        <w:tab/>
      </w:r>
      <w:r w:rsidRPr="00CF3B0C">
        <w:rPr>
          <w:rFonts w:ascii="Arial" w:hAnsi="Arial" w:cs="Arial"/>
          <w:sz w:val="24"/>
          <w:szCs w:val="24"/>
        </w:rPr>
        <w:tab/>
      </w:r>
      <w:r w:rsidRPr="00CF3B0C">
        <w:rPr>
          <w:rFonts w:ascii="Arial" w:hAnsi="Arial" w:cs="Arial"/>
          <w:sz w:val="24"/>
          <w:szCs w:val="24"/>
        </w:rPr>
        <w:tab/>
      </w:r>
      <w:r w:rsidRPr="00CF3B0C">
        <w:rPr>
          <w:rFonts w:ascii="Arial" w:hAnsi="Arial" w:cs="Arial"/>
          <w:sz w:val="24"/>
          <w:szCs w:val="24"/>
        </w:rPr>
        <w:tab/>
      </w:r>
      <w:r w:rsidRPr="00CF3B0C">
        <w:rPr>
          <w:rFonts w:ascii="Arial" w:hAnsi="Arial" w:cs="Arial"/>
          <w:sz w:val="24"/>
          <w:szCs w:val="24"/>
        </w:rPr>
        <w:tab/>
      </w:r>
    </w:p>
    <w:p w:rsidR="00A411B8" w:rsidRPr="00CF3B0C" w:rsidRDefault="00A411B8" w:rsidP="00A411B8">
      <w:pPr>
        <w:spacing w:line="240" w:lineRule="auto"/>
        <w:rPr>
          <w:rFonts w:ascii="Arial" w:hAnsi="Arial" w:cs="Arial"/>
          <w:sz w:val="24"/>
          <w:szCs w:val="24"/>
        </w:rPr>
      </w:pPr>
      <w:r w:rsidRPr="00CF3B0C">
        <w:rPr>
          <w:rFonts w:ascii="Arial" w:hAnsi="Arial" w:cs="Arial"/>
          <w:sz w:val="24"/>
          <w:szCs w:val="24"/>
        </w:rPr>
        <w:t>С.В.</w:t>
      </w:r>
      <w:r>
        <w:rPr>
          <w:rFonts w:ascii="Arial" w:hAnsi="Arial" w:cs="Arial"/>
          <w:sz w:val="24"/>
          <w:szCs w:val="24"/>
        </w:rPr>
        <w:t xml:space="preserve"> </w:t>
      </w:r>
      <w:r w:rsidRPr="00CF3B0C">
        <w:rPr>
          <w:rFonts w:ascii="Arial" w:hAnsi="Arial" w:cs="Arial"/>
          <w:sz w:val="24"/>
          <w:szCs w:val="24"/>
        </w:rPr>
        <w:t>Мащенко</w:t>
      </w:r>
    </w:p>
    <w:p w:rsidR="00A411B8" w:rsidRPr="00CF3B0C" w:rsidRDefault="00A411B8" w:rsidP="00A411B8">
      <w:pPr>
        <w:widowControl/>
        <w:spacing w:line="240" w:lineRule="auto"/>
        <w:ind w:firstLine="709"/>
        <w:rPr>
          <w:rFonts w:ascii="Arial" w:hAnsi="Arial" w:cs="Arial"/>
          <w:sz w:val="24"/>
          <w:szCs w:val="24"/>
        </w:rPr>
      </w:pPr>
    </w:p>
    <w:p w:rsidR="00D9503B" w:rsidRDefault="00D9503B">
      <w:bookmarkStart w:id="1" w:name="_GoBack"/>
      <w:bookmarkEnd w:id="1"/>
    </w:p>
    <w:sectPr w:rsidR="00D9503B" w:rsidSect="00A411B8">
      <w:pgSz w:w="11900" w:h="16820"/>
      <w:pgMar w:top="1134" w:right="567" w:bottom="1134" w:left="1701" w:header="720" w:footer="720" w:gutter="0"/>
      <w:cols w:space="6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1B8"/>
    <w:rsid w:val="004D6BF6"/>
    <w:rsid w:val="008C3D1A"/>
    <w:rsid w:val="00A411B8"/>
    <w:rsid w:val="00D95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1B8"/>
    <w:pPr>
      <w:widowControl w:val="0"/>
      <w:autoSpaceDE w:val="0"/>
      <w:autoSpaceDN w:val="0"/>
      <w:adjustRightInd w:val="0"/>
      <w:spacing w:after="0" w:line="300" w:lineRule="auto"/>
      <w:ind w:firstLine="700"/>
      <w:jc w:val="both"/>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2 Знак Знак Знак Знак Знак Знак"/>
    <w:basedOn w:val="a"/>
    <w:uiPriority w:val="99"/>
    <w:rsid w:val="00A411B8"/>
    <w:pPr>
      <w:widowControl/>
      <w:autoSpaceDE/>
      <w:autoSpaceDN/>
      <w:adjustRightInd/>
      <w:spacing w:after="160" w:line="240" w:lineRule="exact"/>
      <w:ind w:firstLine="0"/>
      <w:jc w:val="lef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1B8"/>
    <w:pPr>
      <w:widowControl w:val="0"/>
      <w:autoSpaceDE w:val="0"/>
      <w:autoSpaceDN w:val="0"/>
      <w:adjustRightInd w:val="0"/>
      <w:spacing w:after="0" w:line="300" w:lineRule="auto"/>
      <w:ind w:firstLine="700"/>
      <w:jc w:val="both"/>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2 Знак Знак Знак Знак Знак Знак"/>
    <w:basedOn w:val="a"/>
    <w:uiPriority w:val="99"/>
    <w:rsid w:val="00A411B8"/>
    <w:pPr>
      <w:widowControl/>
      <w:autoSpaceDE/>
      <w:autoSpaceDN/>
      <w:adjustRightInd/>
      <w:spacing w:after="160" w:line="240" w:lineRule="exact"/>
      <w:ind w:firstLine="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4803</Characters>
  <Application>Microsoft Office Word</Application>
  <DocSecurity>0</DocSecurity>
  <Lines>40</Lines>
  <Paragraphs>11</Paragraphs>
  <ScaleCrop>false</ScaleCrop>
  <Company/>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Андрусенко Мария Сергеевна</dc:creator>
  <cp:lastModifiedBy>Андрусенко Мария Сергеевна</cp:lastModifiedBy>
  <cp:revision>1</cp:revision>
  <dcterms:created xsi:type="dcterms:W3CDTF">2014-12-30T11:49:00Z</dcterms:created>
  <dcterms:modified xsi:type="dcterms:W3CDTF">2014-12-30T11:50:00Z</dcterms:modified>
</cp:coreProperties>
</file>